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BE" w:rsidRPr="007E21BE" w:rsidRDefault="007E21BE" w:rsidP="007E21BE">
      <w:pPr>
        <w:pBdr>
          <w:bottom w:val="single" w:sz="12" w:space="5" w:color="C3C3C3"/>
        </w:pBdr>
        <w:spacing w:after="192" w:line="240" w:lineRule="auto"/>
        <w:jc w:val="both"/>
        <w:outlineLvl w:val="0"/>
        <w:rPr>
          <w:rFonts w:ascii="Arial" w:eastAsia="Times New Roman" w:hAnsi="Arial" w:cs="Arial"/>
          <w:b/>
          <w:bCs/>
          <w:color w:val="383838"/>
          <w:kern w:val="36"/>
          <w:sz w:val="54"/>
          <w:szCs w:val="54"/>
          <w:lang w:eastAsia="lt-LT"/>
        </w:rPr>
      </w:pPr>
      <w:r w:rsidRPr="007E21BE">
        <w:rPr>
          <w:rFonts w:ascii="Arial" w:eastAsia="Times New Roman" w:hAnsi="Arial" w:cs="Arial"/>
          <w:b/>
          <w:bCs/>
          <w:color w:val="383838"/>
          <w:kern w:val="36"/>
          <w:sz w:val="54"/>
          <w:szCs w:val="54"/>
          <w:lang w:eastAsia="lt-LT"/>
        </w:rPr>
        <w:t xml:space="preserve">Detalizuota tvarka, kaip kreiptis į savivaldybę dėl vaikų priežiūros darželiuose </w:t>
      </w:r>
    </w:p>
    <w:p w:rsidR="007E21BE" w:rsidRPr="007E21BE" w:rsidRDefault="007E21BE" w:rsidP="007E21BE">
      <w:pPr>
        <w:spacing w:after="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 xml:space="preserve">Įvertinus, kad ugdymo įstaigos vienareikšmiškai yra tos vietos, kur rizika virusui plisti yra itin didelė ir siekiant valdyti </w:t>
      </w:r>
      <w:proofErr w:type="spellStart"/>
      <w:r w:rsidRPr="007E21BE">
        <w:rPr>
          <w:rFonts w:ascii="Arial" w:eastAsia="Times New Roman" w:hAnsi="Arial" w:cs="Arial"/>
          <w:color w:val="1D1D1D"/>
          <w:sz w:val="24"/>
          <w:szCs w:val="24"/>
          <w:lang w:eastAsia="lt-LT"/>
        </w:rPr>
        <w:t>rizikas</w:t>
      </w:r>
      <w:proofErr w:type="spellEnd"/>
      <w:r w:rsidRPr="007E21BE">
        <w:rPr>
          <w:rFonts w:ascii="Arial" w:eastAsia="Times New Roman" w:hAnsi="Arial" w:cs="Arial"/>
          <w:color w:val="1D1D1D"/>
          <w:sz w:val="24"/>
          <w:szCs w:val="24"/>
          <w:lang w:eastAsia="lt-LT"/>
        </w:rPr>
        <w:t xml:space="preserve">, darželiai dabartiniame karantino švelninimo etape durų dar neatvers. Tad tais atvejais, kai tėvai neturi galimybės vaikų prižiūrėti namuose, priežiūrą ir toliau organizuos savivaldybės. Numatyta, kad tėvai dėl tokios priežiūros darželiuose karantino laikotarpiu savivaldybės, kurioje gyvena, administracijai turi pateikti prašymą su darbdavių išduotomis pažymomis. </w:t>
      </w:r>
    </w:p>
    <w:tbl>
      <w:tblPr>
        <w:tblW w:w="5000" w:type="pct"/>
        <w:tblCellMar>
          <w:left w:w="0" w:type="dxa"/>
          <w:right w:w="0" w:type="dxa"/>
        </w:tblCellMar>
        <w:tblLook w:val="04A0"/>
      </w:tblPr>
      <w:tblGrid>
        <w:gridCol w:w="9638"/>
      </w:tblGrid>
      <w:tr w:rsidR="007E21BE" w:rsidRPr="007E21BE" w:rsidTr="007E21BE">
        <w:tc>
          <w:tcPr>
            <w:tcW w:w="0" w:type="auto"/>
            <w:shd w:val="clear" w:color="auto" w:fill="auto"/>
            <w:vAlign w:val="center"/>
            <w:hideMark/>
          </w:tcPr>
          <w:p w:rsidR="007E21BE" w:rsidRPr="007E21BE" w:rsidRDefault="007E21BE" w:rsidP="007E21BE">
            <w:pPr>
              <w:spacing w:after="0" w:line="240" w:lineRule="auto"/>
              <w:jc w:val="both"/>
              <w:rPr>
                <w:rFonts w:ascii="Times New Roman" w:eastAsia="Times New Roman" w:hAnsi="Times New Roman" w:cs="Times New Roman"/>
                <w:sz w:val="24"/>
                <w:szCs w:val="24"/>
                <w:lang w:eastAsia="lt-LT"/>
              </w:rPr>
            </w:pPr>
          </w:p>
        </w:tc>
      </w:tr>
    </w:tbl>
    <w:p w:rsidR="007E21BE" w:rsidRPr="007E21BE" w:rsidRDefault="007E21BE" w:rsidP="007E21BE">
      <w:pPr>
        <w:spacing w:after="0" w:line="240" w:lineRule="auto"/>
        <w:jc w:val="both"/>
        <w:rPr>
          <w:rFonts w:ascii="Times New Roman" w:eastAsia="Times New Roman" w:hAnsi="Times New Roman" w:cs="Times New Roman"/>
          <w:sz w:val="24"/>
          <w:szCs w:val="24"/>
          <w:lang w:eastAsia="lt-LT"/>
        </w:rPr>
      </w:pPr>
    </w:p>
    <w:p w:rsidR="007E21BE" w:rsidRPr="007E21BE" w:rsidRDefault="007E21BE" w:rsidP="007E21BE">
      <w:pPr>
        <w:spacing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Tokioje pažymoje turi būti nurodyta, kad žmogui būtina dirbti jo darbo vietoje, t. y. nuotoliniu būdu savo funkcijų jis negali atlikti. Tokias pažymas turi pateikti abu tėvai.</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Svarbu tai, jog tėvai, prieš kreipiantis dėl vaiko priežiūros paslaugų į savivaldybių administracijas, privalo įvertinti visas kitas vaiko priežiūros galimybes namuose.</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Savivaldybių administracijos sprendimą dėl vaikų priežiūros paslaugų organizavimo priima tik įvertinusios visas aplinkybes, ar vaikais namuose išties nėra galimybės pasirūpinti, pavyzdžiui, pasitelkus kitų žmonių pagalbą.</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 xml:space="preserve">Siekiant užtikrinti saugumą, numatyta, kad įstaigose šiuo metu negali būti prižiūrimai vaikai, sergantys lėtinėmis ligomis. Tokius vaikus auginantiems tėvams karantino laikotarpiu išduodamas nedarbingumo pažymėjimas. Taip pat į darželius negali būti vedami vaikai, gyvenantys kartu su labiausiai </w:t>
      </w:r>
      <w:proofErr w:type="spellStart"/>
      <w:r w:rsidRPr="007E21BE">
        <w:rPr>
          <w:rFonts w:ascii="Arial" w:eastAsia="Times New Roman" w:hAnsi="Arial" w:cs="Arial"/>
          <w:color w:val="1D1D1D"/>
          <w:sz w:val="24"/>
          <w:szCs w:val="24"/>
          <w:lang w:eastAsia="lt-LT"/>
        </w:rPr>
        <w:t>koronavirusinės</w:t>
      </w:r>
      <w:proofErr w:type="spellEnd"/>
      <w:r w:rsidRPr="007E21BE">
        <w:rPr>
          <w:rFonts w:ascii="Arial" w:eastAsia="Times New Roman" w:hAnsi="Arial" w:cs="Arial"/>
          <w:color w:val="1D1D1D"/>
          <w:sz w:val="24"/>
          <w:szCs w:val="24"/>
          <w:lang w:eastAsia="lt-LT"/>
        </w:rPr>
        <w:t xml:space="preserve"> infekcijos paveikiamais žmonėmis – vyresniais nei 60 metų, sergančiais lėtinėmis ligomis.</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Tais atvejais, kai vaikai vedami į darželius, juose turi būti užtikrintos tinkamos sąlygos. Numatyta, kad grupėse gali būti ne daugiau nei dešimt vaikų maksimaliai laikantis grupių izoliacijos principo, t. y. darbuotojai turi dirbti tik vienoje grupėje, vaikai nuolat lankyti tą pačią grupę, o grupės veikla turėtų būtų vykdoma taip, kad būtų išvengta skirtingas grupes lankančių vaikų kontakto tiek patalpose, tiek lauke.</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Be to, prie įėjimo į darželius turi būti pateikiama informacija, kad vaikus atlydintys tėvai ar artimieji privalo dėvėti nosį ir burną dengiančias priemones, taip pat informacija apie asmens higienos laikymosi būtinybę (rankų higieną, kosėjimo, čiaudėjimo etiketą ir kita).</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Šalia įėjimų į įstaigas ir patalpas turi būti sudarytos galimybės rankų dezinfekcijai – gerai matomoje, bet vaikams nepasiekiamoje vietoje pakabintos rankų dezinfekcijai skirtos priemonės.</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 xml:space="preserve">Taip pat kasdien turi būti vertinama visų priimamų į įstaigą vaikų sveikatos būklė. Vaikai, kuriems pasireiškia karščiavimas (37,3 laipsnių ir daugiau) ar kurie turi ūmių viršutinių </w:t>
      </w:r>
      <w:r w:rsidRPr="007E21BE">
        <w:rPr>
          <w:rFonts w:ascii="Arial" w:eastAsia="Times New Roman" w:hAnsi="Arial" w:cs="Arial"/>
          <w:color w:val="1D1D1D"/>
          <w:sz w:val="24"/>
          <w:szCs w:val="24"/>
          <w:lang w:eastAsia="lt-LT"/>
        </w:rPr>
        <w:lastRenderedPageBreak/>
        <w:t>kvėpavimo takų infekcijų, ūmių žarnyno infekcijų ir kitų užkrečiamųjų ligų požymių, į grupes negali būti priimami.</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Taip pat turi būti sekama darbuotojų sveikatos būklė, iškart jiems atvykus į darbą, matuojama kūno temperatūra. Tai reiškia, jog turi būti užtikrinama, kad dirbtų tik darbuotojai, neturintys viršutinių kvėpavimo takų ligų, ūmių žarnyno infekcijų ir kitų susirgimų požymių ir darbuotojų sveikata būtų nuolat stebima.</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Be to, turi būti užtikrinta, kad kriauklės ir kiti sanitariniai mazgai, kuriais naudojasi kelios vaikų grupės, būtų dezinfekuojami kiekvieną kartą jais pasinaudojus vienam vaikui.</w:t>
      </w:r>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 xml:space="preserve">Taip pat kiekvieną rytą, prieš atvykstant vaikams, ir ne rečiau kaip du kartus per dieną turi būti išvėdinamos patalpos. Aplinkos valymas ir dezinfekcija turi būtų atliekami vadovaujantis Sveikatos apsaugos ministerijos (SAM) parengtomis dezinfekcijos rekomendacijomis. </w:t>
      </w:r>
      <w:hyperlink r:id="rId4" w:tgtFrame="_blank" w:history="1">
        <w:r w:rsidRPr="007E21BE">
          <w:rPr>
            <w:rFonts w:ascii="Arial" w:eastAsia="Times New Roman" w:hAnsi="Arial" w:cs="Arial"/>
            <w:b/>
            <w:bCs/>
            <w:color w:val="005A28"/>
            <w:sz w:val="24"/>
            <w:szCs w:val="24"/>
            <w:lang w:eastAsia="lt-LT"/>
          </w:rPr>
          <w:t>Jas galima rasti čia.</w:t>
        </w:r>
      </w:hyperlink>
    </w:p>
    <w:p w:rsidR="007E21BE" w:rsidRPr="007E21BE" w:rsidRDefault="007E21BE" w:rsidP="007E21BE">
      <w:pPr>
        <w:spacing w:before="360" w:after="360" w:line="240" w:lineRule="auto"/>
        <w:jc w:val="both"/>
        <w:rPr>
          <w:rFonts w:ascii="Arial" w:eastAsia="Times New Roman" w:hAnsi="Arial" w:cs="Arial"/>
          <w:color w:val="1D1D1D"/>
          <w:sz w:val="24"/>
          <w:szCs w:val="24"/>
          <w:lang w:eastAsia="lt-LT"/>
        </w:rPr>
      </w:pPr>
      <w:r w:rsidRPr="007E21BE">
        <w:rPr>
          <w:rFonts w:ascii="Arial" w:eastAsia="Times New Roman" w:hAnsi="Arial" w:cs="Arial"/>
          <w:color w:val="1D1D1D"/>
          <w:sz w:val="24"/>
          <w:szCs w:val="24"/>
          <w:lang w:eastAsia="lt-LT"/>
        </w:rPr>
        <w:t>Karantino režimo trukmė šalyje – nuo kovo 16 d. 00:00 val. iki gegužės 11 d. 24:00 val.</w:t>
      </w:r>
    </w:p>
    <w:p w:rsidR="007E21BE" w:rsidRPr="007E21BE" w:rsidRDefault="007E21BE" w:rsidP="007E21BE">
      <w:pPr>
        <w:spacing w:before="360" w:after="0" w:line="240" w:lineRule="auto"/>
        <w:jc w:val="both"/>
        <w:rPr>
          <w:rFonts w:ascii="Arial" w:eastAsia="Times New Roman" w:hAnsi="Arial" w:cs="Arial"/>
          <w:color w:val="1D1D1D"/>
          <w:sz w:val="24"/>
          <w:szCs w:val="24"/>
          <w:lang w:eastAsia="lt-LT"/>
        </w:rPr>
      </w:pPr>
      <w:r w:rsidRPr="007E21BE">
        <w:rPr>
          <w:rFonts w:ascii="Arial" w:eastAsia="Times New Roman" w:hAnsi="Arial" w:cs="Arial"/>
          <w:i/>
          <w:iCs/>
          <w:color w:val="1D1D1D"/>
          <w:sz w:val="24"/>
          <w:szCs w:val="24"/>
          <w:lang w:eastAsia="lt-LT"/>
        </w:rPr>
        <w:t>SAM Visuomenės informavimo grupės (VIG) informacija</w:t>
      </w:r>
    </w:p>
    <w:p w:rsidR="0021700E" w:rsidRDefault="0021700E" w:rsidP="007E21BE">
      <w:pPr>
        <w:jc w:val="both"/>
      </w:pPr>
    </w:p>
    <w:sectPr w:rsidR="0021700E" w:rsidSect="0021700E">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E21BE"/>
    <w:rsid w:val="0021700E"/>
    <w:rsid w:val="007E21B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00E"/>
  </w:style>
  <w:style w:type="paragraph" w:styleId="Antrat1">
    <w:name w:val="heading 1"/>
    <w:basedOn w:val="prastasis"/>
    <w:link w:val="Antrat1Diagrama"/>
    <w:uiPriority w:val="9"/>
    <w:qFormat/>
    <w:rsid w:val="007E21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E21BE"/>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7E21B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E21BE"/>
    <w:rPr>
      <w:b/>
      <w:bCs/>
    </w:rPr>
  </w:style>
  <w:style w:type="character" w:styleId="Hipersaitas">
    <w:name w:val="Hyperlink"/>
    <w:basedOn w:val="Numatytasispastraiposriftas"/>
    <w:uiPriority w:val="99"/>
    <w:semiHidden/>
    <w:unhideWhenUsed/>
    <w:rsid w:val="007E21BE"/>
    <w:rPr>
      <w:color w:val="0000FF"/>
      <w:u w:val="single"/>
    </w:rPr>
  </w:style>
  <w:style w:type="character" w:styleId="Emfaz">
    <w:name w:val="Emphasis"/>
    <w:basedOn w:val="Numatytasispastraiposriftas"/>
    <w:uiPriority w:val="20"/>
    <w:qFormat/>
    <w:rsid w:val="007E21BE"/>
    <w:rPr>
      <w:i/>
      <w:iCs/>
    </w:rPr>
  </w:style>
</w:styles>
</file>

<file path=word/webSettings.xml><?xml version="1.0" encoding="utf-8"?>
<w:webSettings xmlns:r="http://schemas.openxmlformats.org/officeDocument/2006/relationships" xmlns:w="http://schemas.openxmlformats.org/wordprocessingml/2006/main">
  <w:divs>
    <w:div w:id="4753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m.lrv.lt/uploads/sam/documents/files/REKOMENDACIJOS%20dezinfekcijai%2020200327%20(1).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2416</Words>
  <Characters>1378</Characters>
  <Application>Microsoft Office Word</Application>
  <DocSecurity>0</DocSecurity>
  <Lines>11</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Laimutė</dc:creator>
  <cp:lastModifiedBy>Laimutė</cp:lastModifiedBy>
  <cp:revision>1</cp:revision>
  <dcterms:created xsi:type="dcterms:W3CDTF">2020-04-24T11:19:00Z</dcterms:created>
  <dcterms:modified xsi:type="dcterms:W3CDTF">2020-04-24T11:22:00Z</dcterms:modified>
</cp:coreProperties>
</file>