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FF" w:rsidRPr="00613542" w:rsidRDefault="00FF79FF" w:rsidP="00FF79FF">
      <w:pPr>
        <w:jc w:val="center"/>
        <w:rPr>
          <w:rFonts w:ascii="Times New Roman" w:hAnsi="Times New Roman"/>
        </w:rPr>
      </w:pPr>
      <w:r w:rsidRPr="00613542">
        <w:rPr>
          <w:rFonts w:ascii="Times New Roman" w:hAnsi="Times New Roman"/>
          <w:noProof/>
          <w:lang w:eastAsia="lt-LT"/>
        </w:rPr>
        <w:drawing>
          <wp:inline distT="0" distB="0" distL="0" distR="0">
            <wp:extent cx="5810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FF79FF" w:rsidRPr="00613542" w:rsidRDefault="00FF79FF" w:rsidP="00FF79FF">
      <w:pPr>
        <w:jc w:val="center"/>
        <w:rPr>
          <w:rFonts w:ascii="Times New Roman" w:hAnsi="Times New Roman"/>
        </w:rPr>
      </w:pPr>
    </w:p>
    <w:p w:rsidR="00FF79FF" w:rsidRPr="00613542" w:rsidRDefault="00FF79FF" w:rsidP="00FF79FF">
      <w:pPr>
        <w:pStyle w:val="Heading1"/>
        <w:rPr>
          <w:rFonts w:ascii="Times New Roman" w:hAnsi="Times New Roman"/>
        </w:rPr>
      </w:pPr>
      <w:r w:rsidRPr="00613542">
        <w:rPr>
          <w:rFonts w:ascii="Times New Roman" w:hAnsi="Times New Roman"/>
        </w:rPr>
        <w:t>MARIJAMPOLĖS VAIKŲ LOPŠELIS-DARŽELIS „ŠYPSENĖLĖ“</w:t>
      </w:r>
    </w:p>
    <w:p w:rsidR="00FF79FF" w:rsidRPr="00613542" w:rsidRDefault="00FF79FF" w:rsidP="00FF79FF">
      <w:pPr>
        <w:jc w:val="center"/>
        <w:rPr>
          <w:rFonts w:ascii="Times New Roman" w:hAnsi="Times New Roman"/>
        </w:rPr>
      </w:pPr>
    </w:p>
    <w:tbl>
      <w:tblPr>
        <w:tblW w:w="0" w:type="auto"/>
        <w:jc w:val="center"/>
        <w:tblBorders>
          <w:bottom w:val="single" w:sz="12" w:space="0" w:color="auto"/>
        </w:tblBorders>
        <w:tblLayout w:type="fixed"/>
        <w:tblLook w:val="0000" w:firstRow="0" w:lastRow="0" w:firstColumn="0" w:lastColumn="0" w:noHBand="0" w:noVBand="0"/>
      </w:tblPr>
      <w:tblGrid>
        <w:gridCol w:w="9747"/>
      </w:tblGrid>
      <w:tr w:rsidR="00FF79FF" w:rsidRPr="00613542" w:rsidTr="00BA2123">
        <w:trPr>
          <w:trHeight w:val="680"/>
          <w:jc w:val="center"/>
        </w:trPr>
        <w:tc>
          <w:tcPr>
            <w:tcW w:w="9747" w:type="dxa"/>
          </w:tcPr>
          <w:p w:rsidR="00FF79FF" w:rsidRPr="00791EA7" w:rsidRDefault="00FF79FF" w:rsidP="00BA2123">
            <w:pPr>
              <w:jc w:val="center"/>
              <w:rPr>
                <w:sz w:val="18"/>
                <w:szCs w:val="18"/>
              </w:rPr>
            </w:pPr>
            <w:r>
              <w:rPr>
                <w:sz w:val="18"/>
                <w:szCs w:val="18"/>
              </w:rPr>
              <w:t>B</w:t>
            </w:r>
            <w:r w:rsidRPr="00791EA7">
              <w:rPr>
                <w:sz w:val="18"/>
                <w:szCs w:val="18"/>
              </w:rPr>
              <w:t>iudžetinė įstaiga, R. Juknevičiaus g. 80, LT-68192 Marijampolė</w:t>
            </w:r>
          </w:p>
          <w:p w:rsidR="00FF79FF" w:rsidRPr="00791EA7" w:rsidRDefault="00FF79FF" w:rsidP="00BA2123">
            <w:pPr>
              <w:jc w:val="center"/>
              <w:rPr>
                <w:sz w:val="18"/>
                <w:szCs w:val="18"/>
              </w:rPr>
            </w:pPr>
            <w:r w:rsidRPr="00791EA7">
              <w:rPr>
                <w:sz w:val="18"/>
                <w:szCs w:val="18"/>
              </w:rPr>
              <w:t>Duomenys kaupiami ir saugomi Juridinių asmenų registre,  kodas 191649519</w:t>
            </w:r>
          </w:p>
          <w:p w:rsidR="00FF79FF" w:rsidRPr="00613542" w:rsidRDefault="00FF79FF" w:rsidP="00BA2123">
            <w:pPr>
              <w:jc w:val="center"/>
            </w:pPr>
            <w:r w:rsidRPr="00791EA7">
              <w:rPr>
                <w:sz w:val="18"/>
                <w:szCs w:val="18"/>
              </w:rPr>
              <w:t xml:space="preserve">Įstaigos duomenys: tel.: (8~343) 72524, el.p. </w:t>
            </w:r>
            <w:r>
              <w:rPr>
                <w:sz w:val="18"/>
                <w:szCs w:val="18"/>
              </w:rPr>
              <w:t>marijampoles.sypsenele@takas.lt</w:t>
            </w:r>
          </w:p>
        </w:tc>
      </w:tr>
    </w:tbl>
    <w:p w:rsidR="00FF79FF" w:rsidRPr="00613542" w:rsidRDefault="00FF79FF" w:rsidP="00FF79FF">
      <w:pPr>
        <w:jc w:val="center"/>
        <w:rPr>
          <w:rFonts w:ascii="Times New Roman" w:hAnsi="Times New Roman"/>
        </w:rPr>
        <w:sectPr w:rsidR="00FF79FF" w:rsidRPr="00613542">
          <w:headerReference w:type="even" r:id="rId8"/>
          <w:headerReference w:type="default" r:id="rId9"/>
          <w:headerReference w:type="first" r:id="rId10"/>
          <w:pgSz w:w="11906" w:h="16838" w:code="9"/>
          <w:pgMar w:top="1134" w:right="567" w:bottom="1134" w:left="1701" w:header="567" w:footer="567" w:gutter="0"/>
          <w:cols w:space="708"/>
          <w:titlePg/>
          <w:docGrid w:linePitch="360"/>
        </w:sectPr>
      </w:pPr>
    </w:p>
    <w:p w:rsidR="00FF79FF" w:rsidRPr="00613542" w:rsidRDefault="00FF79FF" w:rsidP="00FF79FF">
      <w:pPr>
        <w:jc w:val="center"/>
        <w:rPr>
          <w:rFonts w:ascii="Times New Roman" w:hAnsi="Times New Roman"/>
        </w:rPr>
      </w:pPr>
    </w:p>
    <w:p w:rsidR="00FF79FF" w:rsidRPr="00613542" w:rsidRDefault="00FF79FF" w:rsidP="00FF79FF">
      <w:pPr>
        <w:pStyle w:val="Header"/>
        <w:tabs>
          <w:tab w:val="clear" w:pos="4153"/>
          <w:tab w:val="clear" w:pos="8306"/>
          <w:tab w:val="left" w:pos="6521"/>
        </w:tabs>
        <w:rPr>
          <w:rFonts w:ascii="Times New Roman" w:hAnsi="Times New Roman"/>
          <w:highlight w:val="yellow"/>
        </w:rPr>
        <w:sectPr w:rsidR="00FF79FF" w:rsidRPr="00613542">
          <w:type w:val="continuous"/>
          <w:pgSz w:w="11906" w:h="16838" w:code="9"/>
          <w:pgMar w:top="1134" w:right="567" w:bottom="1134" w:left="1701" w:header="567" w:footer="567" w:gutter="0"/>
          <w:cols w:space="708"/>
          <w:formProt w:val="0"/>
          <w:titlePg/>
          <w:docGrid w:linePitch="360"/>
        </w:sectPr>
      </w:pPr>
    </w:p>
    <w:tbl>
      <w:tblPr>
        <w:tblW w:w="0" w:type="auto"/>
        <w:tblLayout w:type="fixed"/>
        <w:tblCellMar>
          <w:left w:w="51" w:type="dxa"/>
          <w:right w:w="51" w:type="dxa"/>
        </w:tblCellMar>
        <w:tblLook w:val="0000" w:firstRow="0" w:lastRow="0" w:firstColumn="0" w:lastColumn="0" w:noHBand="0" w:noVBand="0"/>
      </w:tblPr>
      <w:tblGrid>
        <w:gridCol w:w="6147"/>
      </w:tblGrid>
      <w:tr w:rsidR="00FF79FF" w:rsidRPr="00613542" w:rsidTr="00BA2123">
        <w:trPr>
          <w:cantSplit/>
          <w:trHeight w:val="240"/>
        </w:trPr>
        <w:tc>
          <w:tcPr>
            <w:tcW w:w="6147" w:type="dxa"/>
          </w:tcPr>
          <w:p w:rsidR="00FF79FF" w:rsidRPr="00613542" w:rsidRDefault="00FF79FF" w:rsidP="00BA2123">
            <w:pPr>
              <w:pStyle w:val="Header"/>
              <w:tabs>
                <w:tab w:val="clear" w:pos="4153"/>
                <w:tab w:val="clear" w:pos="8306"/>
                <w:tab w:val="left" w:pos="6521"/>
              </w:tabs>
              <w:rPr>
                <w:rFonts w:ascii="Times New Roman" w:hAnsi="Times New Roman"/>
              </w:rPr>
            </w:pPr>
            <w:r w:rsidRPr="00613542">
              <w:rPr>
                <w:rFonts w:ascii="Times New Roman" w:hAnsi="Times New Roman"/>
              </w:rPr>
              <w:t>Marijampolės savivaldybės tarybai</w:t>
            </w:r>
          </w:p>
        </w:tc>
      </w:tr>
    </w:tbl>
    <w:p w:rsidR="00FF79FF" w:rsidRDefault="00FF79FF" w:rsidP="00FF79FF">
      <w:pPr>
        <w:pStyle w:val="Header"/>
        <w:tabs>
          <w:tab w:val="clear" w:pos="4153"/>
          <w:tab w:val="clear" w:pos="8306"/>
          <w:tab w:val="left" w:pos="6521"/>
        </w:tabs>
        <w:rPr>
          <w:rFonts w:ascii="Times New Roman" w:hAnsi="Times New Roman"/>
        </w:rPr>
      </w:pPr>
    </w:p>
    <w:p w:rsidR="00FF79FF" w:rsidRPr="00613542" w:rsidRDefault="00FF79FF" w:rsidP="00FF79FF">
      <w:pPr>
        <w:pStyle w:val="Heading2"/>
        <w:rPr>
          <w:rFonts w:ascii="Times New Roman" w:hAnsi="Times New Roman"/>
          <w:sz w:val="24"/>
        </w:rPr>
      </w:pPr>
      <w:r>
        <w:rPr>
          <w:rFonts w:ascii="Times New Roman" w:hAnsi="Times New Roman"/>
          <w:sz w:val="24"/>
        </w:rPr>
        <w:t>201</w:t>
      </w:r>
      <w:r w:rsidR="00350723">
        <w:rPr>
          <w:rFonts w:ascii="Times New Roman" w:hAnsi="Times New Roman"/>
          <w:sz w:val="24"/>
        </w:rPr>
        <w:t>6</w:t>
      </w:r>
      <w:r>
        <w:rPr>
          <w:rFonts w:ascii="Times New Roman" w:hAnsi="Times New Roman"/>
          <w:sz w:val="24"/>
        </w:rPr>
        <w:t xml:space="preserve"> </w:t>
      </w:r>
      <w:r w:rsidRPr="00613542">
        <w:rPr>
          <w:rFonts w:ascii="Times New Roman" w:hAnsi="Times New Roman"/>
          <w:sz w:val="24"/>
        </w:rPr>
        <w:t>-</w:t>
      </w:r>
      <w:r>
        <w:rPr>
          <w:rFonts w:ascii="Times New Roman" w:hAnsi="Times New Roman"/>
          <w:sz w:val="24"/>
        </w:rPr>
        <w:t xml:space="preserve"> </w:t>
      </w:r>
      <w:r w:rsidRPr="00613542">
        <w:rPr>
          <w:rFonts w:ascii="Times New Roman" w:hAnsi="Times New Roman"/>
          <w:sz w:val="24"/>
        </w:rPr>
        <w:t>ŲJŲ METŲ VEIKLOS ATASKAITA</w:t>
      </w:r>
    </w:p>
    <w:tbl>
      <w:tblPr>
        <w:tblW w:w="0" w:type="auto"/>
        <w:tblInd w:w="3510" w:type="dxa"/>
        <w:tblLayout w:type="fixed"/>
        <w:tblLook w:val="0000" w:firstRow="0" w:lastRow="0" w:firstColumn="0" w:lastColumn="0" w:noHBand="0" w:noVBand="0"/>
      </w:tblPr>
      <w:tblGrid>
        <w:gridCol w:w="1701"/>
        <w:gridCol w:w="1629"/>
      </w:tblGrid>
      <w:tr w:rsidR="00FF79FF" w:rsidRPr="00613542" w:rsidTr="00BA2123">
        <w:tc>
          <w:tcPr>
            <w:tcW w:w="1701" w:type="dxa"/>
          </w:tcPr>
          <w:p w:rsidR="00FF79FF" w:rsidRPr="00613542" w:rsidRDefault="00FF79FF" w:rsidP="005B6D58">
            <w:pPr>
              <w:pStyle w:val="Header"/>
              <w:tabs>
                <w:tab w:val="left" w:pos="6521"/>
              </w:tabs>
              <w:jc w:val="center"/>
              <w:rPr>
                <w:rFonts w:ascii="Times New Roman" w:hAnsi="Times New Roman"/>
              </w:rPr>
            </w:pPr>
            <w:r>
              <w:rPr>
                <w:rFonts w:ascii="Times New Roman" w:hAnsi="Times New Roman"/>
              </w:rPr>
              <w:t>2016-02-</w:t>
            </w:r>
            <w:r w:rsidR="00350723">
              <w:rPr>
                <w:rFonts w:ascii="Times New Roman" w:hAnsi="Times New Roman"/>
              </w:rPr>
              <w:t>2</w:t>
            </w:r>
            <w:r w:rsidR="005B6D58">
              <w:rPr>
                <w:rFonts w:ascii="Times New Roman" w:hAnsi="Times New Roman"/>
              </w:rPr>
              <w:t>7</w:t>
            </w:r>
          </w:p>
        </w:tc>
        <w:tc>
          <w:tcPr>
            <w:tcW w:w="1629" w:type="dxa"/>
          </w:tcPr>
          <w:p w:rsidR="00FF79FF" w:rsidRPr="00613542" w:rsidRDefault="00FF79FF" w:rsidP="00350723">
            <w:pPr>
              <w:pStyle w:val="Header"/>
              <w:tabs>
                <w:tab w:val="left" w:pos="6521"/>
              </w:tabs>
              <w:rPr>
                <w:rFonts w:ascii="Times New Roman" w:hAnsi="Times New Roman"/>
              </w:rPr>
            </w:pPr>
            <w:r w:rsidRPr="00613542">
              <w:rPr>
                <w:rFonts w:ascii="Times New Roman" w:hAnsi="Times New Roman"/>
              </w:rPr>
              <w:t xml:space="preserve">Nr. </w:t>
            </w:r>
            <w:r>
              <w:rPr>
                <w:rFonts w:ascii="Times New Roman" w:hAnsi="Times New Roman"/>
              </w:rPr>
              <w:t>D3-</w:t>
            </w:r>
            <w:r w:rsidR="00C10CF5">
              <w:rPr>
                <w:rFonts w:ascii="Times New Roman" w:hAnsi="Times New Roman"/>
              </w:rPr>
              <w:t>30</w:t>
            </w:r>
            <w:bookmarkStart w:id="0" w:name="_GoBack"/>
            <w:bookmarkEnd w:id="0"/>
          </w:p>
        </w:tc>
      </w:tr>
      <w:tr w:rsidR="00FF79FF" w:rsidRPr="00613542" w:rsidTr="00BA2123">
        <w:tc>
          <w:tcPr>
            <w:tcW w:w="3330" w:type="dxa"/>
            <w:gridSpan w:val="2"/>
          </w:tcPr>
          <w:p w:rsidR="00FF79FF" w:rsidRPr="00613542" w:rsidRDefault="00FF79FF" w:rsidP="00BA2123">
            <w:pPr>
              <w:pStyle w:val="Header"/>
              <w:tabs>
                <w:tab w:val="left" w:pos="6521"/>
              </w:tabs>
              <w:jc w:val="center"/>
              <w:rPr>
                <w:rFonts w:ascii="Times New Roman" w:hAnsi="Times New Roman"/>
              </w:rPr>
            </w:pPr>
            <w:r>
              <w:rPr>
                <w:rFonts w:ascii="Times New Roman" w:hAnsi="Times New Roman"/>
              </w:rPr>
              <w:t>Marijampolė</w:t>
            </w:r>
          </w:p>
        </w:tc>
      </w:tr>
    </w:tbl>
    <w:p w:rsidR="00FF79FF" w:rsidRPr="00F90721" w:rsidRDefault="00FF79FF" w:rsidP="00FF79FF">
      <w:pPr>
        <w:tabs>
          <w:tab w:val="left" w:pos="6521"/>
        </w:tabs>
        <w:jc w:val="both"/>
        <w:rPr>
          <w:rFonts w:ascii="Times New Roman" w:hAnsi="Times New Roman"/>
        </w:rPr>
      </w:pPr>
    </w:p>
    <w:p w:rsidR="00FF79FF" w:rsidRPr="00F90721" w:rsidRDefault="00FF79FF" w:rsidP="00FF79FF">
      <w:pPr>
        <w:numPr>
          <w:ilvl w:val="0"/>
          <w:numId w:val="1"/>
        </w:numPr>
        <w:jc w:val="both"/>
        <w:rPr>
          <w:rFonts w:ascii="Times New Roman" w:hAnsi="Times New Roman"/>
          <w:b/>
        </w:rPr>
      </w:pPr>
      <w:r w:rsidRPr="00F90721">
        <w:rPr>
          <w:rFonts w:ascii="Times New Roman" w:hAnsi="Times New Roman"/>
          <w:b/>
        </w:rPr>
        <w:t>Bendros žinios apie įstaigą</w:t>
      </w:r>
    </w:p>
    <w:p w:rsidR="00FF79FF" w:rsidRPr="00F90721" w:rsidRDefault="00FF79FF" w:rsidP="00FF79FF">
      <w:pPr>
        <w:numPr>
          <w:ilvl w:val="1"/>
          <w:numId w:val="3"/>
        </w:numPr>
        <w:jc w:val="both"/>
        <w:rPr>
          <w:rFonts w:ascii="Times New Roman" w:hAnsi="Times New Roman"/>
          <w:b/>
        </w:rPr>
      </w:pPr>
      <w:r w:rsidRPr="00F90721">
        <w:rPr>
          <w:rFonts w:ascii="Times New Roman" w:hAnsi="Times New Roman"/>
          <w:b/>
        </w:rPr>
        <w:t>Lopšelio-darželio 201</w:t>
      </w:r>
      <w:r w:rsidR="00350723">
        <w:rPr>
          <w:rFonts w:ascii="Times New Roman" w:hAnsi="Times New Roman"/>
          <w:b/>
        </w:rPr>
        <w:t>6</w:t>
      </w:r>
      <w:r w:rsidRPr="00F90721">
        <w:rPr>
          <w:rFonts w:ascii="Times New Roman" w:hAnsi="Times New Roman"/>
          <w:b/>
        </w:rPr>
        <w:t xml:space="preserve"> metų tikslai ir uždaviniai. Jų įgyvendinimo rezultatas.</w:t>
      </w:r>
    </w:p>
    <w:p w:rsidR="00FF79FF" w:rsidRPr="00B23499" w:rsidRDefault="00FF79FF" w:rsidP="00FF79FF">
      <w:pPr>
        <w:tabs>
          <w:tab w:val="left" w:pos="720"/>
        </w:tabs>
        <w:jc w:val="both"/>
        <w:rPr>
          <w:rFonts w:ascii="Times New Roman" w:hAnsi="Times New Roman"/>
        </w:rPr>
      </w:pPr>
      <w:r w:rsidRPr="00350723">
        <w:rPr>
          <w:rFonts w:ascii="Times New Roman" w:hAnsi="Times New Roman"/>
          <w:color w:val="FF0000"/>
        </w:rPr>
        <w:tab/>
      </w:r>
      <w:r w:rsidRPr="00B23499">
        <w:rPr>
          <w:rFonts w:ascii="Times New Roman" w:hAnsi="Times New Roman"/>
          <w:b/>
        </w:rPr>
        <w:t>Tikslas.</w:t>
      </w:r>
      <w:r w:rsidRPr="00B23499">
        <w:rPr>
          <w:rFonts w:ascii="Times New Roman" w:hAnsi="Times New Roman"/>
        </w:rPr>
        <w:t xml:space="preserve"> Teikti vaikui kokybišką ikimokyklinį ir priešmokyklinį ugdymą, paremtą išlaisvintu kūrybiškumu, tėvų lūkesčiais, garantuojant socialinį ir psichologinį saugumą sveikoje ir saugioje aplinkoje (tęstinis).</w:t>
      </w:r>
    </w:p>
    <w:p w:rsidR="00FF79FF" w:rsidRPr="00B23499" w:rsidRDefault="00FF79FF" w:rsidP="00FF79FF">
      <w:pPr>
        <w:tabs>
          <w:tab w:val="left" w:pos="720"/>
        </w:tabs>
        <w:jc w:val="both"/>
        <w:rPr>
          <w:rFonts w:ascii="Times New Roman" w:hAnsi="Times New Roman"/>
        </w:rPr>
      </w:pPr>
      <w:r w:rsidRPr="00B23499">
        <w:rPr>
          <w:rFonts w:ascii="Times New Roman" w:hAnsi="Times New Roman"/>
          <w:b/>
        </w:rPr>
        <w:tab/>
        <w:t>Tikslas.</w:t>
      </w:r>
      <w:r w:rsidRPr="00B23499">
        <w:rPr>
          <w:rFonts w:ascii="Times New Roman" w:hAnsi="Times New Roman"/>
        </w:rPr>
        <w:t xml:space="preserve"> </w:t>
      </w:r>
      <w:r w:rsidR="005B6D58">
        <w:rPr>
          <w:rFonts w:ascii="Times New Roman" w:hAnsi="Times New Roman"/>
        </w:rPr>
        <w:t>Puoselėti tautinės, pilietinės savimonės pagrindus, skatinant bendruomenės iniciatyvas, akualią patirties, inforamcijos sklaidą, bendradarbiaujant su š</w:t>
      </w:r>
      <w:r w:rsidR="00732E0A">
        <w:rPr>
          <w:rFonts w:ascii="Times New Roman" w:hAnsi="Times New Roman"/>
        </w:rPr>
        <w:t>eima ir sociokultūrine aplinka.</w:t>
      </w:r>
    </w:p>
    <w:p w:rsidR="00FF79FF" w:rsidRPr="00B23499" w:rsidRDefault="00FF79FF" w:rsidP="00FF79FF">
      <w:pPr>
        <w:ind w:left="720"/>
        <w:jc w:val="both"/>
        <w:rPr>
          <w:rFonts w:ascii="Times New Roman" w:hAnsi="Times New Roman"/>
          <w:b/>
        </w:rPr>
      </w:pPr>
      <w:r w:rsidRPr="00B23499">
        <w:rPr>
          <w:rFonts w:ascii="Times New Roman" w:hAnsi="Times New Roman"/>
          <w:b/>
        </w:rPr>
        <w:t>Uždaviniai (siekiai) ir jų įgyvendinimo rezultatas:</w:t>
      </w:r>
    </w:p>
    <w:tbl>
      <w:tblPr>
        <w:tblStyle w:val="TableGrid"/>
        <w:tblW w:w="0" w:type="auto"/>
        <w:tblLook w:val="01E0" w:firstRow="1" w:lastRow="1" w:firstColumn="1" w:lastColumn="1" w:noHBand="0" w:noVBand="0"/>
      </w:tblPr>
      <w:tblGrid>
        <w:gridCol w:w="2830"/>
        <w:gridCol w:w="6798"/>
      </w:tblGrid>
      <w:tr w:rsidR="00B23499" w:rsidRPr="00B23499" w:rsidTr="007D1DC9">
        <w:tc>
          <w:tcPr>
            <w:tcW w:w="2830" w:type="dxa"/>
          </w:tcPr>
          <w:p w:rsidR="00FF79FF" w:rsidRPr="00B23499" w:rsidRDefault="00FF79FF" w:rsidP="00BA2123">
            <w:pPr>
              <w:jc w:val="center"/>
              <w:rPr>
                <w:rFonts w:ascii="Times New Roman" w:hAnsi="Times New Roman"/>
                <w:b/>
              </w:rPr>
            </w:pPr>
            <w:r w:rsidRPr="00B23499">
              <w:rPr>
                <w:rFonts w:ascii="Times New Roman" w:hAnsi="Times New Roman"/>
                <w:b/>
              </w:rPr>
              <w:t>Uždaviniai</w:t>
            </w:r>
          </w:p>
        </w:tc>
        <w:tc>
          <w:tcPr>
            <w:tcW w:w="6798" w:type="dxa"/>
          </w:tcPr>
          <w:p w:rsidR="00FF79FF" w:rsidRPr="00B23499" w:rsidRDefault="00FF79FF" w:rsidP="00BA2123">
            <w:pPr>
              <w:jc w:val="center"/>
              <w:rPr>
                <w:rFonts w:ascii="Times New Roman" w:hAnsi="Times New Roman"/>
                <w:b/>
              </w:rPr>
            </w:pPr>
            <w:r w:rsidRPr="00B23499">
              <w:rPr>
                <w:rFonts w:ascii="Times New Roman" w:hAnsi="Times New Roman"/>
                <w:b/>
              </w:rPr>
              <w:t>Įgyvendinimo rezultatas</w:t>
            </w:r>
          </w:p>
        </w:tc>
      </w:tr>
      <w:tr w:rsidR="005B6D58" w:rsidRPr="005B6D58" w:rsidTr="007D1DC9">
        <w:tc>
          <w:tcPr>
            <w:tcW w:w="2830" w:type="dxa"/>
          </w:tcPr>
          <w:p w:rsidR="00FF79FF" w:rsidRPr="005B6D58" w:rsidRDefault="00FF79FF" w:rsidP="00BA2123">
            <w:pPr>
              <w:jc w:val="center"/>
              <w:rPr>
                <w:rFonts w:ascii="Times New Roman" w:hAnsi="Times New Roman"/>
                <w:b/>
              </w:rPr>
            </w:pPr>
            <w:r w:rsidRPr="005B6D58">
              <w:rPr>
                <w:rFonts w:ascii="Times New Roman" w:hAnsi="Times New Roman"/>
                <w:b/>
              </w:rPr>
              <w:t>1.</w:t>
            </w:r>
          </w:p>
        </w:tc>
        <w:tc>
          <w:tcPr>
            <w:tcW w:w="6798" w:type="dxa"/>
          </w:tcPr>
          <w:p w:rsidR="00FF79FF" w:rsidRPr="005B6D58" w:rsidRDefault="00FF79FF" w:rsidP="00BA2123">
            <w:pPr>
              <w:jc w:val="center"/>
              <w:rPr>
                <w:rFonts w:ascii="Times New Roman" w:hAnsi="Times New Roman"/>
                <w:b/>
              </w:rPr>
            </w:pPr>
            <w:r w:rsidRPr="005B6D58">
              <w:rPr>
                <w:rFonts w:ascii="Times New Roman" w:hAnsi="Times New Roman"/>
                <w:b/>
              </w:rPr>
              <w:t>2.</w:t>
            </w:r>
          </w:p>
        </w:tc>
      </w:tr>
      <w:tr w:rsidR="005B6D58" w:rsidRPr="005B6D58" w:rsidTr="007D1DC9">
        <w:tc>
          <w:tcPr>
            <w:tcW w:w="2830" w:type="dxa"/>
          </w:tcPr>
          <w:p w:rsidR="00FF79FF" w:rsidRPr="005B6D58" w:rsidRDefault="00FF79FF" w:rsidP="00BA2123">
            <w:pPr>
              <w:jc w:val="both"/>
              <w:rPr>
                <w:rFonts w:ascii="Times New Roman" w:hAnsi="Times New Roman"/>
              </w:rPr>
            </w:pPr>
            <w:r w:rsidRPr="005B6D58">
              <w:rPr>
                <w:rFonts w:ascii="Times New Roman" w:hAnsi="Times New Roman"/>
              </w:rPr>
              <w:t>1.1. Užtikrinti</w:t>
            </w:r>
            <w:r w:rsidR="005B6D58" w:rsidRPr="005B6D58">
              <w:rPr>
                <w:rFonts w:ascii="Times New Roman" w:hAnsi="Times New Roman"/>
              </w:rPr>
              <w:t xml:space="preserve"> kokybišką </w:t>
            </w:r>
            <w:r w:rsidRPr="005B6D58">
              <w:rPr>
                <w:rFonts w:ascii="Times New Roman" w:hAnsi="Times New Roman"/>
              </w:rPr>
              <w:t xml:space="preserve"> </w:t>
            </w:r>
            <w:r w:rsidR="005B6D58" w:rsidRPr="005B6D58">
              <w:rPr>
                <w:rFonts w:ascii="Times New Roman" w:hAnsi="Times New Roman"/>
              </w:rPr>
              <w:t>įstaigos ugdymo programų įgyvendinimą ir jų dermę</w:t>
            </w:r>
          </w:p>
          <w:p w:rsidR="00FF79FF" w:rsidRPr="005B6D58" w:rsidRDefault="00FF79FF" w:rsidP="00BA2123">
            <w:pPr>
              <w:rPr>
                <w:rFonts w:ascii="Times New Roman" w:hAnsi="Times New Roman"/>
                <w:b/>
              </w:rPr>
            </w:pPr>
          </w:p>
        </w:tc>
        <w:tc>
          <w:tcPr>
            <w:tcW w:w="6798" w:type="dxa"/>
          </w:tcPr>
          <w:p w:rsidR="005B6D58" w:rsidRDefault="005B6D58" w:rsidP="00BA2123">
            <w:pPr>
              <w:jc w:val="both"/>
              <w:rPr>
                <w:rFonts w:ascii="Times New Roman" w:hAnsi="Times New Roman"/>
              </w:rPr>
            </w:pPr>
            <w:r>
              <w:rPr>
                <w:rFonts w:ascii="Times New Roman" w:hAnsi="Times New Roman"/>
              </w:rPr>
              <w:t>Kryptingai</w:t>
            </w:r>
            <w:r w:rsidR="00FF79FF" w:rsidRPr="005B6D58">
              <w:rPr>
                <w:rFonts w:ascii="Times New Roman" w:hAnsi="Times New Roman"/>
              </w:rPr>
              <w:t xml:space="preserve"> buvo įgyvendinamos visavertį vaikų ugdymą laiduojančios programos: IU programa “Pasaulį šitokį matau“, individuali IU programa „Vaikystė gamtos prieglobs</w:t>
            </w:r>
            <w:r>
              <w:rPr>
                <w:rFonts w:ascii="Times New Roman" w:hAnsi="Times New Roman"/>
              </w:rPr>
              <w:t xml:space="preserve">tyje“, kurios suteikė galimybę </w:t>
            </w:r>
            <w:r w:rsidR="00FF79FF" w:rsidRPr="005B6D58">
              <w:rPr>
                <w:rFonts w:ascii="Times New Roman" w:hAnsi="Times New Roman"/>
              </w:rPr>
              <w:t>vaikui, pažinti naujas edukacines erdves</w:t>
            </w:r>
            <w:r w:rsidR="00F844D0">
              <w:rPr>
                <w:rFonts w:ascii="Times New Roman" w:hAnsi="Times New Roman"/>
              </w:rPr>
              <w:t>,</w:t>
            </w:r>
            <w:r w:rsidR="00FF79FF" w:rsidRPr="005B6D58">
              <w:rPr>
                <w:rFonts w:ascii="Times New Roman" w:hAnsi="Times New Roman"/>
              </w:rPr>
              <w:t xml:space="preserve"> padėjo užtikrinti socialinį, intelekt</w:t>
            </w:r>
            <w:r w:rsidR="007D1DC9">
              <w:rPr>
                <w:rFonts w:ascii="Times New Roman" w:hAnsi="Times New Roman"/>
              </w:rPr>
              <w:t xml:space="preserve">ualinį bei emocinį vaiko ugdymą, kiekvieno vaiko poreikių tenkinimą ir pažangos skatinimą. </w:t>
            </w:r>
          </w:p>
          <w:p w:rsidR="00FF79FF" w:rsidRPr="005B6D58" w:rsidRDefault="009104BB" w:rsidP="009104BB">
            <w:pPr>
              <w:jc w:val="both"/>
              <w:rPr>
                <w:rFonts w:ascii="Times New Roman" w:hAnsi="Times New Roman"/>
              </w:rPr>
            </w:pPr>
            <w:r>
              <w:rPr>
                <w:rFonts w:ascii="Times New Roman" w:hAnsi="Times New Roman"/>
              </w:rPr>
              <w:t>Nauja</w:t>
            </w:r>
            <w:r w:rsidR="00FF79FF" w:rsidRPr="005B6D58">
              <w:rPr>
                <w:rFonts w:ascii="Times New Roman" w:hAnsi="Times New Roman"/>
              </w:rPr>
              <w:t xml:space="preserve"> Bendroji priešmokyklinio ugdymo ir ugdymosi programa su metodinių</w:t>
            </w:r>
            <w:r w:rsidR="005B6D58">
              <w:rPr>
                <w:rFonts w:ascii="Times New Roman" w:hAnsi="Times New Roman"/>
              </w:rPr>
              <w:t xml:space="preserve"> priemonių komplektu „Opa-Pa“.</w:t>
            </w:r>
            <w:r>
              <w:rPr>
                <w:rFonts w:ascii="Times New Roman" w:hAnsi="Times New Roman"/>
              </w:rPr>
              <w:t>pa</w:t>
            </w:r>
            <w:r w:rsidR="00F844D0">
              <w:rPr>
                <w:rFonts w:ascii="Times New Roman" w:hAnsi="Times New Roman"/>
              </w:rPr>
              <w:t>dė</w:t>
            </w:r>
            <w:r>
              <w:rPr>
                <w:rFonts w:ascii="Times New Roman" w:hAnsi="Times New Roman"/>
              </w:rPr>
              <w:t>jo PU vaikams sėkmingai pasirengti mokyklai.</w:t>
            </w:r>
            <w:r w:rsidR="005B6D58">
              <w:rPr>
                <w:rFonts w:ascii="Times New Roman" w:hAnsi="Times New Roman"/>
              </w:rPr>
              <w:t xml:space="preserve"> Tikslingai įgyvendinamos papildomo ugdymo programos:</w:t>
            </w:r>
            <w:r w:rsidR="00FF79FF" w:rsidRPr="005B6D58">
              <w:rPr>
                <w:rFonts w:ascii="Times New Roman" w:hAnsi="Times New Roman"/>
              </w:rPr>
              <w:t xml:space="preserve"> dailės, rankų darbų, choreografijos, sveikatin</w:t>
            </w:r>
            <w:r w:rsidR="007D6961">
              <w:rPr>
                <w:rFonts w:ascii="Times New Roman" w:hAnsi="Times New Roman"/>
              </w:rPr>
              <w:t>gumo, anglų kalbos, prevencinės</w:t>
            </w:r>
            <w:r w:rsidR="00FF79FF" w:rsidRPr="005B6D58">
              <w:rPr>
                <w:rFonts w:ascii="Times New Roman" w:hAnsi="Times New Roman"/>
              </w:rPr>
              <w:t xml:space="preserve"> programos, </w:t>
            </w:r>
            <w:r w:rsidR="005B6D58">
              <w:rPr>
                <w:rFonts w:ascii="Times New Roman" w:hAnsi="Times New Roman"/>
              </w:rPr>
              <w:t xml:space="preserve">kurios buvo integruotos į pagrindines IU </w:t>
            </w:r>
            <w:r>
              <w:rPr>
                <w:rFonts w:ascii="Times New Roman" w:hAnsi="Times New Roman"/>
              </w:rPr>
              <w:t xml:space="preserve"> ir PU programas. </w:t>
            </w:r>
            <w:r w:rsidR="00FF79FF" w:rsidRPr="005B6D58">
              <w:rPr>
                <w:rFonts w:ascii="Times New Roman" w:hAnsi="Times New Roman"/>
              </w:rPr>
              <w:t xml:space="preserve"> </w:t>
            </w:r>
          </w:p>
        </w:tc>
      </w:tr>
      <w:tr w:rsidR="008331A4" w:rsidRPr="008331A4" w:rsidTr="007D1DC9">
        <w:tc>
          <w:tcPr>
            <w:tcW w:w="2830" w:type="dxa"/>
          </w:tcPr>
          <w:p w:rsidR="00FF79FF" w:rsidRPr="008331A4" w:rsidRDefault="00FF79FF" w:rsidP="008331A4">
            <w:pPr>
              <w:rPr>
                <w:rFonts w:ascii="Times New Roman" w:hAnsi="Times New Roman"/>
              </w:rPr>
            </w:pPr>
            <w:r w:rsidRPr="008331A4">
              <w:rPr>
                <w:rFonts w:ascii="Times New Roman" w:hAnsi="Times New Roman"/>
              </w:rPr>
              <w:t xml:space="preserve">1.2. </w:t>
            </w:r>
            <w:r w:rsidR="008331A4" w:rsidRPr="008331A4">
              <w:rPr>
                <w:rFonts w:ascii="Times New Roman" w:hAnsi="Times New Roman"/>
              </w:rPr>
              <w:t>Siekti atnaujinti ugdymo turinį, diegiant inovatyvius ikimokyklinio ugdymo organizavimo modelius, taikant vaikams patrauklius ugdymo metodus, sprendžiant adaptacines, socialines, psichologines vaiko problemas.</w:t>
            </w:r>
          </w:p>
          <w:p w:rsidR="00FF79FF" w:rsidRPr="008331A4" w:rsidRDefault="00FF79FF" w:rsidP="008331A4">
            <w:pPr>
              <w:rPr>
                <w:rFonts w:ascii="Times New Roman" w:hAnsi="Times New Roman"/>
              </w:rPr>
            </w:pPr>
          </w:p>
          <w:p w:rsidR="00FF79FF" w:rsidRPr="008331A4" w:rsidRDefault="00FF79FF" w:rsidP="00BA2123">
            <w:pPr>
              <w:jc w:val="both"/>
              <w:rPr>
                <w:rFonts w:ascii="Times New Roman" w:hAnsi="Times New Roman"/>
              </w:rPr>
            </w:pPr>
          </w:p>
        </w:tc>
        <w:tc>
          <w:tcPr>
            <w:tcW w:w="6798" w:type="dxa"/>
          </w:tcPr>
          <w:p w:rsidR="008331A4" w:rsidRDefault="00FF79FF" w:rsidP="007D1DC9">
            <w:pPr>
              <w:jc w:val="both"/>
              <w:rPr>
                <w:rFonts w:ascii="Times New Roman" w:hAnsi="Times New Roman"/>
              </w:rPr>
            </w:pPr>
            <w:r w:rsidRPr="008331A4">
              <w:rPr>
                <w:rFonts w:ascii="Times New Roman" w:hAnsi="Times New Roman"/>
              </w:rPr>
              <w:t>Diferencijuotas ugdymo turinys, skatino ugdytinių individualių gebėjimų atsiskleidimą įvairiose veiklose</w:t>
            </w:r>
            <w:r w:rsidR="008331A4" w:rsidRPr="008331A4">
              <w:rPr>
                <w:rFonts w:ascii="Times New Roman" w:hAnsi="Times New Roman"/>
              </w:rPr>
              <w:t xml:space="preserve">, realizavo vaikų gebėjimus, tenkino gabių ir talentingų vaikų poreikius, bei poreikius vaikų, turinčių elgesio, emocijų kalbos ir kalbėjimo sunkumų. </w:t>
            </w:r>
            <w:r w:rsidRPr="008331A4">
              <w:rPr>
                <w:rFonts w:ascii="Times New Roman" w:hAnsi="Times New Roman"/>
              </w:rPr>
              <w:t xml:space="preserve"> </w:t>
            </w:r>
          </w:p>
          <w:p w:rsidR="00AE36F8" w:rsidRPr="008331A4" w:rsidRDefault="00AE36F8" w:rsidP="007D1DC9">
            <w:pPr>
              <w:jc w:val="both"/>
              <w:rPr>
                <w:rFonts w:ascii="Times New Roman" w:hAnsi="Times New Roman"/>
              </w:rPr>
            </w:pPr>
            <w:r>
              <w:rPr>
                <w:rFonts w:ascii="Times New Roman" w:hAnsi="Times New Roman"/>
              </w:rPr>
              <w:t>Siekdami ugdymo turi</w:t>
            </w:r>
            <w:r w:rsidR="009104BB">
              <w:rPr>
                <w:rFonts w:ascii="Times New Roman" w:hAnsi="Times New Roman"/>
              </w:rPr>
              <w:t>nio atnaujinimo parengėme naujas</w:t>
            </w:r>
            <w:r>
              <w:rPr>
                <w:rFonts w:ascii="Times New Roman" w:hAnsi="Times New Roman"/>
              </w:rPr>
              <w:t xml:space="preserve"> ugdymo turinio planavimo, </w:t>
            </w:r>
            <w:r w:rsidR="009104BB">
              <w:rPr>
                <w:rFonts w:ascii="Times New Roman" w:hAnsi="Times New Roman"/>
              </w:rPr>
              <w:t>vaiko gebėjimų ir pasiekimų vertinimo formas pagal IU Metodine</w:t>
            </w:r>
            <w:r w:rsidR="00F844D0">
              <w:rPr>
                <w:rFonts w:ascii="Times New Roman" w:hAnsi="Times New Roman"/>
              </w:rPr>
              <w:t xml:space="preserve">s rekomendacijas (2015), Vaiko </w:t>
            </w:r>
            <w:r w:rsidR="009104BB">
              <w:rPr>
                <w:rFonts w:ascii="Times New Roman" w:hAnsi="Times New Roman"/>
              </w:rPr>
              <w:t>p</w:t>
            </w:r>
            <w:r w:rsidR="00F844D0">
              <w:rPr>
                <w:rFonts w:ascii="Times New Roman" w:hAnsi="Times New Roman"/>
              </w:rPr>
              <w:t>a</w:t>
            </w:r>
            <w:r w:rsidR="009104BB">
              <w:rPr>
                <w:rFonts w:ascii="Times New Roman" w:hAnsi="Times New Roman"/>
              </w:rPr>
              <w:t>siekimų aprašą (2015)</w:t>
            </w:r>
            <w:r w:rsidR="00547EBE">
              <w:rPr>
                <w:rFonts w:ascii="Times New Roman" w:hAnsi="Times New Roman"/>
              </w:rPr>
              <w:t>, Vaiko iki trejų metų k</w:t>
            </w:r>
            <w:r w:rsidR="00F844D0">
              <w:rPr>
                <w:rFonts w:ascii="Times New Roman" w:hAnsi="Times New Roman"/>
              </w:rPr>
              <w:t>okybiško ankstyvojo ugdymo gaires.</w:t>
            </w:r>
            <w:r w:rsidR="00547EBE">
              <w:rPr>
                <w:rFonts w:ascii="Times New Roman" w:hAnsi="Times New Roman"/>
              </w:rPr>
              <w:t xml:space="preserve"> </w:t>
            </w:r>
          </w:p>
          <w:p w:rsidR="008331A4" w:rsidRDefault="008331A4" w:rsidP="007D1DC9">
            <w:pPr>
              <w:jc w:val="both"/>
              <w:rPr>
                <w:rFonts w:ascii="Times New Roman" w:hAnsi="Times New Roman"/>
              </w:rPr>
            </w:pPr>
            <w:r w:rsidRPr="008331A4">
              <w:rPr>
                <w:rFonts w:ascii="Times New Roman" w:hAnsi="Times New Roman"/>
              </w:rPr>
              <w:t xml:space="preserve">Įstaigoje įgyvendinami inovatyvūs ugdymo organizavimo modeliai: 4 val. (ikipietinė) grupė, ugdymo gamtoje grupė, </w:t>
            </w:r>
            <w:r w:rsidR="00B21BE0">
              <w:rPr>
                <w:rFonts w:ascii="Times New Roman" w:hAnsi="Times New Roman"/>
              </w:rPr>
              <w:t xml:space="preserve">grupė, </w:t>
            </w:r>
            <w:r w:rsidR="00F844D0">
              <w:rPr>
                <w:rFonts w:ascii="Times New Roman" w:hAnsi="Times New Roman"/>
              </w:rPr>
              <w:t>kurioje kartu su auklėtoja dirba</w:t>
            </w:r>
            <w:r w:rsidRPr="008331A4">
              <w:rPr>
                <w:rFonts w:ascii="Times New Roman" w:hAnsi="Times New Roman"/>
              </w:rPr>
              <w:t xml:space="preserve"> psichologas, socialinis pedagogas.</w:t>
            </w:r>
            <w:r>
              <w:rPr>
                <w:rFonts w:ascii="Times New Roman" w:hAnsi="Times New Roman"/>
              </w:rPr>
              <w:t xml:space="preserve"> </w:t>
            </w:r>
            <w:r w:rsidR="00F844D0">
              <w:rPr>
                <w:rFonts w:ascii="Times New Roman" w:hAnsi="Times New Roman"/>
              </w:rPr>
              <w:t>G</w:t>
            </w:r>
            <w:r w:rsidR="00B21BE0">
              <w:rPr>
                <w:rFonts w:ascii="Times New Roman" w:hAnsi="Times New Roman"/>
              </w:rPr>
              <w:t>rupė</w:t>
            </w:r>
            <w:r w:rsidR="00F844D0">
              <w:rPr>
                <w:rFonts w:ascii="Times New Roman" w:hAnsi="Times New Roman"/>
              </w:rPr>
              <w:t>, kurioje</w:t>
            </w:r>
            <w:r>
              <w:rPr>
                <w:rFonts w:ascii="Times New Roman" w:hAnsi="Times New Roman"/>
              </w:rPr>
              <w:t xml:space="preserve"> kartu su auklėtoja dirba meninio ugdymo pedagogas.</w:t>
            </w:r>
          </w:p>
          <w:p w:rsidR="008331A4" w:rsidRPr="008331A4" w:rsidRDefault="008331A4" w:rsidP="00F844D0">
            <w:pPr>
              <w:jc w:val="both"/>
              <w:rPr>
                <w:rFonts w:ascii="Times New Roman" w:hAnsi="Times New Roman"/>
              </w:rPr>
            </w:pPr>
            <w:r>
              <w:rPr>
                <w:rFonts w:ascii="Times New Roman" w:hAnsi="Times New Roman"/>
              </w:rPr>
              <w:lastRenderedPageBreak/>
              <w:t>Šie modeliai pakeitė grupių struktūrą, paįvairino veiklos organizavimą, suteikė vaikams socialinių įgūdžių, pagerino vaikų sveikatą</w:t>
            </w:r>
            <w:r w:rsidR="0047119F">
              <w:rPr>
                <w:rFonts w:ascii="Times New Roman" w:hAnsi="Times New Roman"/>
              </w:rPr>
              <w:t xml:space="preserve">, </w:t>
            </w:r>
            <w:r>
              <w:rPr>
                <w:rFonts w:ascii="Times New Roman" w:hAnsi="Times New Roman"/>
              </w:rPr>
              <w:t>sudarė geresnes sąlygas vaikui siekti sėkmės</w:t>
            </w:r>
            <w:r w:rsidR="00F844D0">
              <w:rPr>
                <w:rFonts w:ascii="Times New Roman" w:hAnsi="Times New Roman"/>
              </w:rPr>
              <w:t>.</w:t>
            </w:r>
            <w:r>
              <w:rPr>
                <w:rFonts w:ascii="Times New Roman" w:hAnsi="Times New Roman"/>
              </w:rPr>
              <w:t xml:space="preserve"> Sprendžiant  socialines ir adaptacijos problemas, sėkmingai įgyvendinome sveikatingumo, kalbos ir kalbėjimo, </w:t>
            </w:r>
            <w:r w:rsidR="007D1DC9">
              <w:rPr>
                <w:rFonts w:ascii="Times New Roman" w:hAnsi="Times New Roman"/>
              </w:rPr>
              <w:t>socialinius p</w:t>
            </w:r>
            <w:r>
              <w:rPr>
                <w:rFonts w:ascii="Times New Roman" w:hAnsi="Times New Roman"/>
              </w:rPr>
              <w:t>r</w:t>
            </w:r>
            <w:r w:rsidR="007D1DC9">
              <w:rPr>
                <w:rFonts w:ascii="Times New Roman" w:hAnsi="Times New Roman"/>
              </w:rPr>
              <w:t>o</w:t>
            </w:r>
            <w:r>
              <w:rPr>
                <w:rFonts w:ascii="Times New Roman" w:hAnsi="Times New Roman"/>
              </w:rPr>
              <w:t xml:space="preserve">jektus. </w:t>
            </w:r>
            <w:r w:rsidR="00AE36F8">
              <w:rPr>
                <w:rFonts w:ascii="Times New Roman" w:hAnsi="Times New Roman"/>
              </w:rPr>
              <w:t>Kasdieninėje vaiko ugd</w:t>
            </w:r>
            <w:r w:rsidR="0047119F">
              <w:rPr>
                <w:rFonts w:ascii="Times New Roman" w:hAnsi="Times New Roman"/>
              </w:rPr>
              <w:t>ymo</w:t>
            </w:r>
            <w:r w:rsidR="007D6961">
              <w:rPr>
                <w:rFonts w:ascii="Times New Roman" w:hAnsi="Times New Roman"/>
              </w:rPr>
              <w:t>(si) veikloje naudojo</w:t>
            </w:r>
            <w:r w:rsidR="00F844D0">
              <w:rPr>
                <w:rFonts w:ascii="Times New Roman" w:hAnsi="Times New Roman"/>
              </w:rPr>
              <w:t>mi</w:t>
            </w:r>
            <w:r w:rsidR="0047119F">
              <w:rPr>
                <w:rFonts w:ascii="Times New Roman" w:hAnsi="Times New Roman"/>
              </w:rPr>
              <w:t xml:space="preserve"> inovatyv</w:t>
            </w:r>
            <w:r w:rsidR="007D6961">
              <w:rPr>
                <w:rFonts w:ascii="Times New Roman" w:hAnsi="Times New Roman"/>
              </w:rPr>
              <w:t>ius aktyviuosius ugdymo  metodus</w:t>
            </w:r>
            <w:r w:rsidR="00AE36F8">
              <w:rPr>
                <w:rFonts w:ascii="Times New Roman" w:hAnsi="Times New Roman"/>
              </w:rPr>
              <w:t xml:space="preserve">. </w:t>
            </w:r>
          </w:p>
        </w:tc>
      </w:tr>
      <w:tr w:rsidR="00BA2123" w:rsidRPr="008331A4" w:rsidTr="007D1DC9">
        <w:tc>
          <w:tcPr>
            <w:tcW w:w="2830" w:type="dxa"/>
          </w:tcPr>
          <w:p w:rsidR="00BA2123" w:rsidRPr="00BA2123" w:rsidRDefault="00BA2123" w:rsidP="00F844D0">
            <w:pPr>
              <w:rPr>
                <w:rFonts w:ascii="Times New Roman" w:hAnsi="Times New Roman"/>
              </w:rPr>
            </w:pPr>
            <w:r>
              <w:rPr>
                <w:rFonts w:ascii="Times New Roman" w:hAnsi="Times New Roman"/>
              </w:rPr>
              <w:lastRenderedPageBreak/>
              <w:t>1.3.Sukurti vaiko ugdymui (-si) tinkamą fizinę ir psichologinę aplinką, vaiko poreikių tenkinimui ir darbuotojų ger</w:t>
            </w:r>
            <w:r w:rsidR="0047119F">
              <w:rPr>
                <w:rFonts w:ascii="Times New Roman" w:hAnsi="Times New Roman"/>
              </w:rPr>
              <w:t>esnių darbo sąlygų užtikrinim</w:t>
            </w:r>
            <w:r w:rsidR="00F844D0">
              <w:rPr>
                <w:rFonts w:ascii="Times New Roman" w:hAnsi="Times New Roman"/>
              </w:rPr>
              <w:t>ui</w:t>
            </w:r>
            <w:r w:rsidR="0047119F">
              <w:rPr>
                <w:rFonts w:ascii="Times New Roman" w:hAnsi="Times New Roman"/>
              </w:rPr>
              <w:t>.</w:t>
            </w:r>
          </w:p>
        </w:tc>
        <w:tc>
          <w:tcPr>
            <w:tcW w:w="6798" w:type="dxa"/>
          </w:tcPr>
          <w:p w:rsidR="00BA2123" w:rsidRDefault="00BA2123" w:rsidP="007D1DC9">
            <w:pPr>
              <w:jc w:val="both"/>
              <w:rPr>
                <w:rFonts w:ascii="Times New Roman" w:hAnsi="Times New Roman"/>
              </w:rPr>
            </w:pPr>
            <w:r>
              <w:rPr>
                <w:rFonts w:ascii="Times New Roman" w:hAnsi="Times New Roman"/>
              </w:rPr>
              <w:t>Kiekvienam mūsų įstaigą lankančiam vaikui, sudarėme sąlygas jo visuminiam ugdymui (-si), saviraiškos</w:t>
            </w:r>
            <w:r w:rsidR="00F844D0">
              <w:rPr>
                <w:rFonts w:ascii="Times New Roman" w:hAnsi="Times New Roman"/>
              </w:rPr>
              <w:t>,</w:t>
            </w:r>
            <w:r w:rsidR="0047119F">
              <w:rPr>
                <w:rFonts w:ascii="Times New Roman" w:hAnsi="Times New Roman"/>
              </w:rPr>
              <w:t xml:space="preserve"> gebėjimų</w:t>
            </w:r>
            <w:r>
              <w:rPr>
                <w:rFonts w:ascii="Times New Roman" w:hAnsi="Times New Roman"/>
              </w:rPr>
              <w:t xml:space="preserve"> bei individualių poreikių tenkinimui. Kūrėme saugią ir sveiką „mikro“ ir „makro“ aplinką</w:t>
            </w:r>
            <w:r w:rsidR="00F844D0">
              <w:rPr>
                <w:rFonts w:ascii="Times New Roman" w:hAnsi="Times New Roman"/>
              </w:rPr>
              <w:t>. T</w:t>
            </w:r>
            <w:r>
              <w:rPr>
                <w:rFonts w:ascii="Times New Roman" w:hAnsi="Times New Roman"/>
              </w:rPr>
              <w:t>urtinome edukacines aplinkas, įsigydami modernių priemonių</w:t>
            </w:r>
            <w:r w:rsidR="00F844D0">
              <w:rPr>
                <w:rFonts w:ascii="Times New Roman" w:hAnsi="Times New Roman"/>
              </w:rPr>
              <w:t>, si</w:t>
            </w:r>
            <w:r w:rsidR="00B21BE0">
              <w:rPr>
                <w:rFonts w:ascii="Times New Roman" w:hAnsi="Times New Roman"/>
              </w:rPr>
              <w:t>n</w:t>
            </w:r>
            <w:r w:rsidR="00F844D0">
              <w:rPr>
                <w:rFonts w:ascii="Times New Roman" w:hAnsi="Times New Roman"/>
              </w:rPr>
              <w:t xml:space="preserve">tezatorių, </w:t>
            </w:r>
            <w:r w:rsidR="00C56160">
              <w:rPr>
                <w:rFonts w:ascii="Times New Roman" w:hAnsi="Times New Roman"/>
              </w:rPr>
              <w:t>žaidimų ir ž</w:t>
            </w:r>
            <w:r w:rsidR="00F844D0">
              <w:rPr>
                <w:rFonts w:ascii="Times New Roman" w:hAnsi="Times New Roman"/>
              </w:rPr>
              <w:t>aislų, skaitmeninių technologinių</w:t>
            </w:r>
            <w:r w:rsidR="00C56160">
              <w:rPr>
                <w:rFonts w:ascii="Times New Roman" w:hAnsi="Times New Roman"/>
              </w:rPr>
              <w:t xml:space="preserve"> priemonių pedagogams,</w:t>
            </w:r>
            <w:r>
              <w:rPr>
                <w:rFonts w:ascii="Times New Roman" w:hAnsi="Times New Roman"/>
              </w:rPr>
              <w:t xml:space="preserve"> eksperimentams ir tyrinėjimas, </w:t>
            </w:r>
            <w:r w:rsidR="007D6961">
              <w:rPr>
                <w:rFonts w:ascii="Times New Roman" w:hAnsi="Times New Roman"/>
              </w:rPr>
              <w:t xml:space="preserve">priemonių, </w:t>
            </w:r>
            <w:r w:rsidR="00C56160">
              <w:rPr>
                <w:rFonts w:ascii="Times New Roman" w:hAnsi="Times New Roman"/>
              </w:rPr>
              <w:t>vaiko socialinei, pažintinei, kalbos</w:t>
            </w:r>
            <w:r w:rsidR="00F844D0">
              <w:rPr>
                <w:rFonts w:ascii="Times New Roman" w:hAnsi="Times New Roman"/>
              </w:rPr>
              <w:t>,</w:t>
            </w:r>
            <w:r w:rsidR="00C56160">
              <w:rPr>
                <w:rFonts w:ascii="Times New Roman" w:hAnsi="Times New Roman"/>
              </w:rPr>
              <w:t xml:space="preserve"> meninei kompetencijoms ugdyti. Suteikėme vaikams galimybę, gauti</w:t>
            </w:r>
            <w:r w:rsidR="00F844D0">
              <w:rPr>
                <w:rFonts w:ascii="Times New Roman" w:hAnsi="Times New Roman"/>
              </w:rPr>
              <w:t xml:space="preserve"> logopedo, psichologo paslaugas. </w:t>
            </w:r>
          </w:p>
          <w:p w:rsidR="00C56160" w:rsidRDefault="00C56160" w:rsidP="007D1DC9">
            <w:pPr>
              <w:jc w:val="both"/>
              <w:rPr>
                <w:rFonts w:ascii="Times New Roman" w:hAnsi="Times New Roman"/>
              </w:rPr>
            </w:pPr>
            <w:r>
              <w:rPr>
                <w:rFonts w:ascii="Times New Roman" w:hAnsi="Times New Roman"/>
              </w:rPr>
              <w:t>Puoselėjime vaikų tarpusavio santykius, vertinome jų nuoseklumą, kompetenciją, bendravimo stilių, prioritetus ir gebėjimą rink</w:t>
            </w:r>
            <w:r w:rsidR="00F844D0">
              <w:rPr>
                <w:rFonts w:ascii="Times New Roman" w:hAnsi="Times New Roman"/>
              </w:rPr>
              <w:t>tis. Parengėme informacinį stend</w:t>
            </w:r>
            <w:r>
              <w:rPr>
                <w:rFonts w:ascii="Times New Roman" w:hAnsi="Times New Roman"/>
              </w:rPr>
              <w:t>a „Vaiko gerovė</w:t>
            </w:r>
            <w:r w:rsidR="006B3336">
              <w:rPr>
                <w:rFonts w:ascii="Times New Roman" w:hAnsi="Times New Roman"/>
              </w:rPr>
              <w:t xml:space="preserve"> – mūsų ateitis ir laimė“</w:t>
            </w:r>
          </w:p>
          <w:p w:rsidR="006B3336" w:rsidRDefault="006B3336" w:rsidP="007D1DC9">
            <w:pPr>
              <w:jc w:val="both"/>
              <w:rPr>
                <w:rFonts w:ascii="Times New Roman" w:hAnsi="Times New Roman"/>
              </w:rPr>
            </w:pPr>
            <w:r>
              <w:rPr>
                <w:rFonts w:ascii="Times New Roman" w:hAnsi="Times New Roman"/>
              </w:rPr>
              <w:t xml:space="preserve">Parengta ir įgyvendinama pedagogų kvalifikacijos kėlimo programa 2015-2018 metams. </w:t>
            </w:r>
          </w:p>
          <w:p w:rsidR="00BA2123" w:rsidRPr="008331A4" w:rsidRDefault="00BA2123" w:rsidP="00C56160">
            <w:pPr>
              <w:jc w:val="both"/>
              <w:rPr>
                <w:rFonts w:ascii="Times New Roman" w:hAnsi="Times New Roman"/>
              </w:rPr>
            </w:pPr>
            <w:r>
              <w:rPr>
                <w:rFonts w:ascii="Times New Roman" w:hAnsi="Times New Roman"/>
              </w:rPr>
              <w:t xml:space="preserve">Pagerinome įstaigos materailinę bazę, atlikdami grupių </w:t>
            </w:r>
            <w:r w:rsidR="00F844D0">
              <w:rPr>
                <w:rFonts w:ascii="Times New Roman" w:hAnsi="Times New Roman"/>
              </w:rPr>
              <w:t xml:space="preserve">ir kitų </w:t>
            </w:r>
            <w:r>
              <w:rPr>
                <w:rFonts w:ascii="Times New Roman" w:hAnsi="Times New Roman"/>
              </w:rPr>
              <w:t>patalpų remontus</w:t>
            </w:r>
            <w:r w:rsidR="00F844D0">
              <w:rPr>
                <w:rFonts w:ascii="Times New Roman" w:hAnsi="Times New Roman"/>
              </w:rPr>
              <w:t xml:space="preserve">, įsigydami reikiamo ūkinio inventoriaus. </w:t>
            </w:r>
          </w:p>
        </w:tc>
      </w:tr>
      <w:tr w:rsidR="00350723" w:rsidRPr="00350723" w:rsidTr="007D1DC9">
        <w:tc>
          <w:tcPr>
            <w:tcW w:w="2830" w:type="dxa"/>
          </w:tcPr>
          <w:p w:rsidR="00FF79FF" w:rsidRPr="00AE36F8" w:rsidRDefault="00FF79FF" w:rsidP="00AE36F8">
            <w:pPr>
              <w:jc w:val="both"/>
              <w:rPr>
                <w:rFonts w:ascii="Times New Roman" w:hAnsi="Times New Roman"/>
              </w:rPr>
            </w:pPr>
            <w:r w:rsidRPr="00AE36F8">
              <w:rPr>
                <w:rFonts w:ascii="Times New Roman" w:hAnsi="Times New Roman"/>
              </w:rPr>
              <w:t xml:space="preserve">2.1. </w:t>
            </w:r>
            <w:r w:rsidR="00AE36F8" w:rsidRPr="00AE36F8">
              <w:rPr>
                <w:rFonts w:ascii="Times New Roman" w:hAnsi="Times New Roman"/>
              </w:rPr>
              <w:t>Užtikrinti kiekvieno bendruomenės nario siekiamybę įsigyti aukštesnę profesinę kvalifikaciją ir</w:t>
            </w:r>
            <w:r w:rsidR="00AE36F8">
              <w:rPr>
                <w:rFonts w:ascii="Times New Roman" w:hAnsi="Times New Roman"/>
              </w:rPr>
              <w:t xml:space="preserve"> kompetenciją, skatinant pačių pedagogų iniciatyvą reflektuoti savo veiklą bei  dalintis patirtimi.</w:t>
            </w:r>
          </w:p>
        </w:tc>
        <w:tc>
          <w:tcPr>
            <w:tcW w:w="6798" w:type="dxa"/>
          </w:tcPr>
          <w:p w:rsidR="00FF79FF" w:rsidRPr="00AE36F8" w:rsidRDefault="006B3336" w:rsidP="00BA2123">
            <w:pPr>
              <w:jc w:val="both"/>
              <w:rPr>
                <w:rFonts w:ascii="Times New Roman" w:hAnsi="Times New Roman"/>
              </w:rPr>
            </w:pPr>
            <w:r>
              <w:rPr>
                <w:rFonts w:ascii="Times New Roman" w:hAnsi="Times New Roman"/>
              </w:rPr>
              <w:t>Suteikėme</w:t>
            </w:r>
            <w:r w:rsidR="00AE36F8">
              <w:rPr>
                <w:rFonts w:ascii="Times New Roman" w:hAnsi="Times New Roman"/>
              </w:rPr>
              <w:t xml:space="preserve"> įstaigo</w:t>
            </w:r>
            <w:r w:rsidR="00BA2123">
              <w:rPr>
                <w:rFonts w:ascii="Times New Roman" w:hAnsi="Times New Roman"/>
              </w:rPr>
              <w:t xml:space="preserve">s darbuotojams galimybę siekti </w:t>
            </w:r>
            <w:r w:rsidR="00AE36F8">
              <w:rPr>
                <w:rFonts w:ascii="Times New Roman" w:hAnsi="Times New Roman"/>
              </w:rPr>
              <w:t xml:space="preserve">profesinės ir asmeninės pažangos. </w:t>
            </w:r>
            <w:r w:rsidR="00FF79FF" w:rsidRPr="00AE36F8">
              <w:rPr>
                <w:rFonts w:ascii="Times New Roman" w:hAnsi="Times New Roman"/>
              </w:rPr>
              <w:t xml:space="preserve">Žinios, gebėjimai, įgūdžiai įgyti seminarų, kursų, mokymų metu, tikslingai pritaikyti įstaigos veikloje, patirties sklaida, užtikrino aukštesnę darbuotojų profesinę kompetenciją bei ugdymo kokybę. </w:t>
            </w:r>
          </w:p>
          <w:p w:rsidR="00FF79FF" w:rsidRPr="00AE36F8" w:rsidRDefault="005D1B90" w:rsidP="00F844D0">
            <w:pPr>
              <w:jc w:val="both"/>
              <w:rPr>
                <w:rFonts w:ascii="Times New Roman" w:hAnsi="Times New Roman"/>
              </w:rPr>
            </w:pPr>
            <w:r>
              <w:rPr>
                <w:rFonts w:ascii="Times New Roman" w:hAnsi="Times New Roman"/>
              </w:rPr>
              <w:t xml:space="preserve">Kadangi esame besimokanti įstaiga, tai ne tik lankėme kursus seminatus, bet ir dalijomės savo gerąja darbo patirtimi – vadovai ir pedagogai dalyvavo </w:t>
            </w:r>
            <w:r w:rsidR="006B3336">
              <w:rPr>
                <w:rFonts w:ascii="Times New Roman" w:hAnsi="Times New Roman"/>
              </w:rPr>
              <w:t xml:space="preserve">miesto metodinių būreių veikloje, </w:t>
            </w:r>
            <w:r>
              <w:rPr>
                <w:rFonts w:ascii="Times New Roman" w:hAnsi="Times New Roman"/>
              </w:rPr>
              <w:t xml:space="preserve">mokslinėse – praktinėse konferencijose, </w:t>
            </w:r>
            <w:r w:rsidR="00F844D0">
              <w:rPr>
                <w:rFonts w:ascii="Times New Roman" w:hAnsi="Times New Roman"/>
              </w:rPr>
              <w:t>rengdami</w:t>
            </w:r>
            <w:r w:rsidR="006B3336">
              <w:rPr>
                <w:rFonts w:ascii="Times New Roman" w:hAnsi="Times New Roman"/>
              </w:rPr>
              <w:t xml:space="preserve"> pranešimus vaiko ugdymo klausimais.</w:t>
            </w:r>
          </w:p>
        </w:tc>
      </w:tr>
      <w:tr w:rsidR="00BA2123" w:rsidRPr="00BA2123" w:rsidTr="007D1DC9">
        <w:tc>
          <w:tcPr>
            <w:tcW w:w="2830" w:type="dxa"/>
          </w:tcPr>
          <w:p w:rsidR="00FF79FF" w:rsidRPr="00BA2123" w:rsidRDefault="00FF79FF" w:rsidP="001D2670">
            <w:pPr>
              <w:jc w:val="both"/>
              <w:rPr>
                <w:rFonts w:ascii="Times New Roman" w:hAnsi="Times New Roman"/>
              </w:rPr>
            </w:pPr>
            <w:r w:rsidRPr="00BA2123">
              <w:rPr>
                <w:rFonts w:ascii="Times New Roman" w:hAnsi="Times New Roman"/>
              </w:rPr>
              <w:t xml:space="preserve">2.2. </w:t>
            </w:r>
            <w:r w:rsidR="001D2670" w:rsidRPr="00BA2123">
              <w:rPr>
                <w:rFonts w:ascii="Times New Roman" w:hAnsi="Times New Roman"/>
              </w:rPr>
              <w:t>S</w:t>
            </w:r>
            <w:r w:rsidR="00AE3BC8" w:rsidRPr="00BA2123">
              <w:rPr>
                <w:rFonts w:ascii="Times New Roman" w:hAnsi="Times New Roman"/>
              </w:rPr>
              <w:t>iekti</w:t>
            </w:r>
            <w:r w:rsidR="001D2670" w:rsidRPr="00BA2123">
              <w:rPr>
                <w:rFonts w:ascii="Times New Roman" w:hAnsi="Times New Roman"/>
              </w:rPr>
              <w:t xml:space="preserve"> visų bendruomenės narių aktyvumo, puoselėti pilietuškumą ir tautiškumą, organizuojant tradicinius ir netradicinius renginius, dalyvaujant socialinių partnerių veikloje</w:t>
            </w:r>
            <w:r w:rsidRPr="00BA2123">
              <w:rPr>
                <w:rFonts w:ascii="Times New Roman" w:hAnsi="Times New Roman"/>
              </w:rPr>
              <w:t xml:space="preserve">. </w:t>
            </w:r>
          </w:p>
        </w:tc>
        <w:tc>
          <w:tcPr>
            <w:tcW w:w="6798" w:type="dxa"/>
          </w:tcPr>
          <w:p w:rsidR="00FF79FF" w:rsidRPr="00BA2123" w:rsidRDefault="00AE3BC8" w:rsidP="00BA2123">
            <w:pPr>
              <w:jc w:val="both"/>
              <w:rPr>
                <w:rFonts w:ascii="Times New Roman" w:hAnsi="Times New Roman"/>
              </w:rPr>
            </w:pPr>
            <w:r w:rsidRPr="00BA2123">
              <w:rPr>
                <w:rFonts w:ascii="Times New Roman" w:hAnsi="Times New Roman"/>
              </w:rPr>
              <w:t>Sėkmingai vykdėme bendradarbiavimą su įstaigos benduromene, tėvais, socialiniais partneriai</w:t>
            </w:r>
            <w:r w:rsidR="00DA1C5D">
              <w:rPr>
                <w:rFonts w:ascii="Times New Roman" w:hAnsi="Times New Roman"/>
              </w:rPr>
              <w:t>s</w:t>
            </w:r>
            <w:r w:rsidRPr="00BA2123">
              <w:rPr>
                <w:rFonts w:ascii="Times New Roman" w:hAnsi="Times New Roman"/>
              </w:rPr>
              <w:t>, orga</w:t>
            </w:r>
            <w:r w:rsidR="00DA1C5D">
              <w:rPr>
                <w:rFonts w:ascii="Times New Roman" w:hAnsi="Times New Roman"/>
              </w:rPr>
              <w:t>nizuojant metodinius, kultūrini</w:t>
            </w:r>
            <w:r w:rsidRPr="00BA2123">
              <w:rPr>
                <w:rFonts w:ascii="Times New Roman" w:hAnsi="Times New Roman"/>
              </w:rPr>
              <w:t>u</w:t>
            </w:r>
            <w:r w:rsidR="00DA1C5D">
              <w:rPr>
                <w:rFonts w:ascii="Times New Roman" w:hAnsi="Times New Roman"/>
              </w:rPr>
              <w:t>s</w:t>
            </w:r>
            <w:r w:rsidRPr="00BA2123">
              <w:rPr>
                <w:rFonts w:ascii="Times New Roman" w:hAnsi="Times New Roman"/>
              </w:rPr>
              <w:t xml:space="preserve"> renginius, paminint žymias mūsų valstybės datas, rengiant šventes ir kūrybinių darbų parodas. Puoselėjome pilietiškumą, tautiškumą įstaigoje</w:t>
            </w:r>
            <w:r w:rsidR="00DA1C5D">
              <w:rPr>
                <w:rFonts w:ascii="Times New Roman" w:hAnsi="Times New Roman"/>
              </w:rPr>
              <w:t xml:space="preserve"> ir už jos ribų</w:t>
            </w:r>
            <w:r w:rsidRPr="00BA2123">
              <w:rPr>
                <w:rFonts w:ascii="Times New Roman" w:hAnsi="Times New Roman"/>
              </w:rPr>
              <w:t xml:space="preserve">, įgyvendinami </w:t>
            </w:r>
            <w:r w:rsidR="00FF79FF" w:rsidRPr="00BA2123">
              <w:rPr>
                <w:rFonts w:ascii="Times New Roman" w:hAnsi="Times New Roman"/>
              </w:rPr>
              <w:t xml:space="preserve">pilietiškumo ir tautiškumo, </w:t>
            </w:r>
            <w:r w:rsidR="00BA2123" w:rsidRPr="00BA2123">
              <w:rPr>
                <w:rFonts w:ascii="Times New Roman" w:hAnsi="Times New Roman"/>
              </w:rPr>
              <w:t>kūrybinius sveikatingumo projektus, organizuodami tradicinius ir netradicinius renginius</w:t>
            </w:r>
            <w:r w:rsidR="00FF79FF" w:rsidRPr="00BA2123">
              <w:rPr>
                <w:rFonts w:ascii="Times New Roman" w:hAnsi="Times New Roman"/>
              </w:rPr>
              <w:t>. Pažintinei veiklai skiriamos lėšos padėjo vaikams geriau pažinti savo miesto, regiono istoriją, geriau suvokti savo kultūros, tautos savitumą.</w:t>
            </w:r>
          </w:p>
          <w:p w:rsidR="00FF79FF" w:rsidRPr="00BA2123" w:rsidRDefault="00FF79FF" w:rsidP="00BA2123">
            <w:pPr>
              <w:jc w:val="both"/>
              <w:rPr>
                <w:rFonts w:ascii="Times New Roman" w:hAnsi="Times New Roman"/>
              </w:rPr>
            </w:pPr>
            <w:r w:rsidRPr="00BA2123">
              <w:rPr>
                <w:rFonts w:ascii="Times New Roman" w:hAnsi="Times New Roman"/>
              </w:rPr>
              <w:t>Bendradarbiavimas su įstaigos tėvais, socialiniais partn</w:t>
            </w:r>
            <w:r w:rsidR="00F844D0">
              <w:rPr>
                <w:rFonts w:ascii="Times New Roman" w:hAnsi="Times New Roman"/>
              </w:rPr>
              <w:t>eriais, priimant su vaiko ugdymu</w:t>
            </w:r>
            <w:r w:rsidRPr="00BA2123">
              <w:rPr>
                <w:rFonts w:ascii="Times New Roman" w:hAnsi="Times New Roman"/>
              </w:rPr>
              <w:t xml:space="preserve"> (-si) susijusius sprendimus, dalinantis informacija, atsakomybe, padėjo užtikrinti geresnę ugdymo kokybę. </w:t>
            </w:r>
          </w:p>
          <w:p w:rsidR="00FF79FF" w:rsidRPr="00BA2123" w:rsidRDefault="00FF79FF" w:rsidP="00BA2123">
            <w:pPr>
              <w:jc w:val="both"/>
              <w:rPr>
                <w:rFonts w:ascii="Times New Roman" w:hAnsi="Times New Roman"/>
              </w:rPr>
            </w:pPr>
            <w:r w:rsidRPr="00BA2123">
              <w:rPr>
                <w:rFonts w:ascii="Times New Roman" w:hAnsi="Times New Roman"/>
              </w:rPr>
              <w:t>Bendradarbiavimas su PPT darbuotojais, suteikiant reikiamas paslaugas</w:t>
            </w:r>
            <w:r w:rsidR="00F844D0">
              <w:rPr>
                <w:rFonts w:ascii="Times New Roman" w:hAnsi="Times New Roman"/>
              </w:rPr>
              <w:t xml:space="preserve"> </w:t>
            </w:r>
            <w:r w:rsidRPr="00BA2123">
              <w:rPr>
                <w:rFonts w:ascii="Times New Roman" w:hAnsi="Times New Roman"/>
              </w:rPr>
              <w:t>(soc. pedagogo ir psichologo), paįvairino ugdymo turinį, padėjo spręsti vaikų, turinčių emocinių, elgesio ir bendravimo sunkumų problemas.</w:t>
            </w:r>
          </w:p>
        </w:tc>
      </w:tr>
    </w:tbl>
    <w:p w:rsidR="00DA1C5D" w:rsidRDefault="00DA1C5D" w:rsidP="00732E0A">
      <w:pPr>
        <w:jc w:val="both"/>
        <w:rPr>
          <w:rFonts w:ascii="Times New Roman" w:hAnsi="Times New Roman"/>
          <w:b/>
        </w:rPr>
      </w:pPr>
    </w:p>
    <w:p w:rsidR="007D6961" w:rsidRDefault="007D6961" w:rsidP="00732E0A">
      <w:pPr>
        <w:jc w:val="both"/>
        <w:rPr>
          <w:rFonts w:ascii="Times New Roman" w:hAnsi="Times New Roman"/>
          <w:b/>
        </w:rPr>
      </w:pPr>
    </w:p>
    <w:p w:rsidR="007D6961" w:rsidRPr="00BA2123" w:rsidRDefault="007D6961" w:rsidP="00732E0A">
      <w:pPr>
        <w:jc w:val="both"/>
        <w:rPr>
          <w:rFonts w:ascii="Times New Roman" w:hAnsi="Times New Roman"/>
          <w:b/>
        </w:rPr>
      </w:pPr>
    </w:p>
    <w:p w:rsidR="00FF79FF" w:rsidRPr="00F90721" w:rsidRDefault="00FF79FF" w:rsidP="00FF79FF">
      <w:pPr>
        <w:ind w:firstLine="720"/>
        <w:jc w:val="both"/>
        <w:rPr>
          <w:rFonts w:ascii="Times New Roman" w:hAnsi="Times New Roman"/>
          <w:b/>
        </w:rPr>
      </w:pPr>
      <w:r w:rsidRPr="00F90721">
        <w:rPr>
          <w:rFonts w:ascii="Times New Roman" w:hAnsi="Times New Roman"/>
          <w:b/>
        </w:rPr>
        <w:lastRenderedPageBreak/>
        <w:t>1.2. Naujovės įdiegtos lopšelyje-darželyje 201</w:t>
      </w:r>
      <w:r w:rsidR="00350723">
        <w:rPr>
          <w:rFonts w:ascii="Times New Roman" w:hAnsi="Times New Roman"/>
          <w:b/>
        </w:rPr>
        <w:t>6</w:t>
      </w:r>
      <w:r w:rsidRPr="00F90721">
        <w:rPr>
          <w:rFonts w:ascii="Times New Roman" w:hAnsi="Times New Roman"/>
          <w:b/>
        </w:rPr>
        <w:t xml:space="preserve"> metais. </w:t>
      </w:r>
    </w:p>
    <w:p w:rsidR="00FF79FF" w:rsidRPr="009307C6" w:rsidRDefault="00FF79FF" w:rsidP="00FF79FF">
      <w:pPr>
        <w:tabs>
          <w:tab w:val="left" w:pos="720"/>
        </w:tabs>
        <w:jc w:val="both"/>
        <w:rPr>
          <w:rFonts w:ascii="Times New Roman" w:hAnsi="Times New Roman"/>
        </w:rPr>
      </w:pPr>
      <w:r w:rsidRPr="009307C6">
        <w:rPr>
          <w:rFonts w:ascii="Times New Roman" w:hAnsi="Times New Roman"/>
        </w:rPr>
        <w:tab/>
        <w:t>201</w:t>
      </w:r>
      <w:r w:rsidR="009307C6" w:rsidRPr="009307C6">
        <w:rPr>
          <w:rFonts w:ascii="Times New Roman" w:hAnsi="Times New Roman"/>
        </w:rPr>
        <w:t>6</w:t>
      </w:r>
      <w:r w:rsidRPr="009307C6">
        <w:rPr>
          <w:rFonts w:ascii="Times New Roman" w:hAnsi="Times New Roman"/>
        </w:rPr>
        <w:t xml:space="preserve"> m. įstaigoje buvo sudaryta galimybė teikti socialinio pedagogo ir psichologo paslaug</w:t>
      </w:r>
      <w:r w:rsidR="007D6961">
        <w:rPr>
          <w:rFonts w:ascii="Times New Roman" w:hAnsi="Times New Roman"/>
        </w:rPr>
        <w:t>as grupių ugdytiniams</w:t>
      </w:r>
      <w:r w:rsidRPr="009307C6">
        <w:rPr>
          <w:rFonts w:ascii="Times New Roman" w:hAnsi="Times New Roman"/>
        </w:rPr>
        <w:t>.</w:t>
      </w:r>
    </w:p>
    <w:p w:rsidR="00FF79FF" w:rsidRPr="009307C6" w:rsidRDefault="00F844D0" w:rsidP="00FF79FF">
      <w:pPr>
        <w:tabs>
          <w:tab w:val="left" w:pos="720"/>
        </w:tabs>
        <w:jc w:val="both"/>
        <w:rPr>
          <w:rFonts w:ascii="Times New Roman" w:hAnsi="Times New Roman"/>
        </w:rPr>
      </w:pPr>
      <w:r>
        <w:rPr>
          <w:rFonts w:ascii="Times New Roman" w:hAnsi="Times New Roman"/>
        </w:rPr>
        <w:tab/>
        <w:t>Sėkmingai tęsiamas</w:t>
      </w:r>
      <w:r w:rsidR="00FF79FF" w:rsidRPr="009307C6">
        <w:rPr>
          <w:rFonts w:ascii="Times New Roman" w:hAnsi="Times New Roman"/>
        </w:rPr>
        <w:t xml:space="preserve"> naujų inovatyvių ikimokyklinių ir priešmokyklinių ugdymo org</w:t>
      </w:r>
      <w:r w:rsidR="00DA1C5D">
        <w:rPr>
          <w:rFonts w:ascii="Times New Roman" w:hAnsi="Times New Roman"/>
        </w:rPr>
        <w:t>anizavimo modelių įgyvendinimas (ES ir MK lėšos)</w:t>
      </w:r>
    </w:p>
    <w:p w:rsidR="001255D7" w:rsidRPr="00732E0A" w:rsidRDefault="00FF79FF" w:rsidP="00732E0A">
      <w:pPr>
        <w:tabs>
          <w:tab w:val="left" w:pos="720"/>
        </w:tabs>
        <w:jc w:val="both"/>
        <w:rPr>
          <w:rFonts w:ascii="Times New Roman" w:hAnsi="Times New Roman"/>
        </w:rPr>
      </w:pPr>
      <w:r w:rsidRPr="009307C6">
        <w:rPr>
          <w:rFonts w:ascii="Times New Roman" w:hAnsi="Times New Roman"/>
        </w:rPr>
        <w:tab/>
      </w:r>
      <w:r w:rsidR="009307C6" w:rsidRPr="009307C6">
        <w:rPr>
          <w:rFonts w:ascii="Times New Roman" w:hAnsi="Times New Roman"/>
        </w:rPr>
        <w:t>Įgyvendintas</w:t>
      </w:r>
      <w:r w:rsidRPr="009307C6">
        <w:rPr>
          <w:rFonts w:ascii="Times New Roman" w:hAnsi="Times New Roman"/>
        </w:rPr>
        <w:t xml:space="preserve"> Lietuvos Olimpinio komiteto (LTOK) ir Respublikinių ikimokyklinių įstaigų kūno kultūros pedagogų aso</w:t>
      </w:r>
      <w:r w:rsidR="009307C6" w:rsidRPr="009307C6">
        <w:rPr>
          <w:rFonts w:ascii="Times New Roman" w:hAnsi="Times New Roman"/>
        </w:rPr>
        <w:t>ciacijos (RIUKKPA) organizuojamas</w:t>
      </w:r>
      <w:r w:rsidRPr="009307C6">
        <w:rPr>
          <w:rFonts w:ascii="Times New Roman" w:hAnsi="Times New Roman"/>
        </w:rPr>
        <w:t xml:space="preserve"> sveikatingumo pr</w:t>
      </w:r>
      <w:r w:rsidR="00732E0A">
        <w:rPr>
          <w:rFonts w:ascii="Times New Roman" w:hAnsi="Times New Roman"/>
        </w:rPr>
        <w:t>ojektas „Mažųjų olimpiada 2016“</w:t>
      </w:r>
    </w:p>
    <w:p w:rsidR="00FF79FF" w:rsidRPr="00927AB4" w:rsidRDefault="00FF79FF" w:rsidP="00FF79FF">
      <w:pPr>
        <w:ind w:firstLine="720"/>
        <w:jc w:val="both"/>
        <w:rPr>
          <w:rFonts w:ascii="Times New Roman" w:hAnsi="Times New Roman"/>
          <w:b/>
        </w:rPr>
      </w:pPr>
      <w:r w:rsidRPr="00927AB4">
        <w:rPr>
          <w:rFonts w:ascii="Times New Roman" w:hAnsi="Times New Roman"/>
          <w:b/>
        </w:rPr>
        <w:t>1.3. Žinios apie lopšelio-darželio ugdytinius</w:t>
      </w:r>
    </w:p>
    <w:tbl>
      <w:tblPr>
        <w:tblStyle w:val="TableGrid"/>
        <w:tblW w:w="9804" w:type="dxa"/>
        <w:tblLayout w:type="fixed"/>
        <w:tblLook w:val="01E0" w:firstRow="1" w:lastRow="1" w:firstColumn="1" w:lastColumn="1" w:noHBand="0" w:noVBand="0"/>
      </w:tblPr>
      <w:tblGrid>
        <w:gridCol w:w="1368"/>
        <w:gridCol w:w="1260"/>
        <w:gridCol w:w="1080"/>
        <w:gridCol w:w="1080"/>
        <w:gridCol w:w="1440"/>
        <w:gridCol w:w="900"/>
        <w:gridCol w:w="720"/>
        <w:gridCol w:w="876"/>
        <w:gridCol w:w="1080"/>
      </w:tblGrid>
      <w:tr w:rsidR="00FF79FF" w:rsidRPr="006D0300" w:rsidTr="00BA2123">
        <w:tc>
          <w:tcPr>
            <w:tcW w:w="1368" w:type="dxa"/>
            <w:vMerge w:val="restart"/>
          </w:tcPr>
          <w:p w:rsidR="00FF79FF" w:rsidRPr="006D0300" w:rsidRDefault="00FF79FF" w:rsidP="00350723">
            <w:pPr>
              <w:tabs>
                <w:tab w:val="left" w:pos="1134"/>
              </w:tabs>
              <w:jc w:val="center"/>
              <w:rPr>
                <w:rFonts w:ascii="Times New Roman" w:hAnsi="Times New Roman"/>
                <w:sz w:val="22"/>
                <w:szCs w:val="22"/>
              </w:rPr>
            </w:pPr>
            <w:r>
              <w:rPr>
                <w:rFonts w:ascii="Times New Roman" w:hAnsi="Times New Roman"/>
                <w:sz w:val="22"/>
                <w:szCs w:val="22"/>
              </w:rPr>
              <w:t>Bendras vaikų sk. 201</w:t>
            </w:r>
            <w:r w:rsidR="00350723">
              <w:rPr>
                <w:rFonts w:ascii="Times New Roman" w:hAnsi="Times New Roman"/>
                <w:sz w:val="22"/>
                <w:szCs w:val="22"/>
              </w:rPr>
              <w:t>6</w:t>
            </w:r>
            <w:r w:rsidRPr="006D0300">
              <w:rPr>
                <w:rFonts w:ascii="Times New Roman" w:hAnsi="Times New Roman"/>
                <w:sz w:val="22"/>
                <w:szCs w:val="22"/>
              </w:rPr>
              <w:t>-09-01</w:t>
            </w:r>
          </w:p>
        </w:tc>
        <w:tc>
          <w:tcPr>
            <w:tcW w:w="1260" w:type="dxa"/>
            <w:vMerge w:val="restart"/>
          </w:tcPr>
          <w:p w:rsidR="00FF79FF" w:rsidRPr="006D0300" w:rsidRDefault="00FF79FF" w:rsidP="00BA2123">
            <w:pPr>
              <w:tabs>
                <w:tab w:val="left" w:pos="1134"/>
              </w:tabs>
              <w:rPr>
                <w:rFonts w:ascii="Times New Roman" w:hAnsi="Times New Roman"/>
                <w:sz w:val="22"/>
                <w:szCs w:val="22"/>
              </w:rPr>
            </w:pPr>
            <w:r w:rsidRPr="006D0300">
              <w:rPr>
                <w:rFonts w:ascii="Times New Roman" w:hAnsi="Times New Roman"/>
                <w:sz w:val="22"/>
                <w:szCs w:val="22"/>
              </w:rPr>
              <w:t xml:space="preserve">Suformuota grupių </w:t>
            </w:r>
          </w:p>
          <w:p w:rsidR="00FF79FF" w:rsidRPr="006D0300" w:rsidRDefault="00FF79FF" w:rsidP="00350723">
            <w:pPr>
              <w:tabs>
                <w:tab w:val="left" w:pos="1134"/>
              </w:tabs>
              <w:rPr>
                <w:rFonts w:ascii="Times New Roman" w:hAnsi="Times New Roman"/>
                <w:sz w:val="22"/>
                <w:szCs w:val="22"/>
              </w:rPr>
            </w:pPr>
            <w:r>
              <w:rPr>
                <w:rFonts w:ascii="Times New Roman" w:hAnsi="Times New Roman"/>
                <w:sz w:val="22"/>
                <w:szCs w:val="22"/>
              </w:rPr>
              <w:t>201</w:t>
            </w:r>
            <w:r w:rsidR="00350723">
              <w:rPr>
                <w:rFonts w:ascii="Times New Roman" w:hAnsi="Times New Roman"/>
                <w:sz w:val="22"/>
                <w:szCs w:val="22"/>
              </w:rPr>
              <w:t>6</w:t>
            </w:r>
            <w:r w:rsidRPr="006D0300">
              <w:rPr>
                <w:rFonts w:ascii="Times New Roman" w:hAnsi="Times New Roman"/>
                <w:sz w:val="22"/>
                <w:szCs w:val="22"/>
              </w:rPr>
              <w:t>-09-01</w:t>
            </w:r>
          </w:p>
        </w:tc>
        <w:tc>
          <w:tcPr>
            <w:tcW w:w="3600" w:type="dxa"/>
            <w:gridSpan w:val="3"/>
          </w:tcPr>
          <w:p w:rsidR="00FF79FF" w:rsidRPr="006D0300" w:rsidRDefault="00FF79FF" w:rsidP="00BA2123">
            <w:pPr>
              <w:tabs>
                <w:tab w:val="left" w:pos="1134"/>
              </w:tabs>
              <w:jc w:val="center"/>
              <w:rPr>
                <w:rFonts w:ascii="Times New Roman" w:hAnsi="Times New Roman"/>
                <w:sz w:val="22"/>
                <w:szCs w:val="22"/>
              </w:rPr>
            </w:pPr>
            <w:r w:rsidRPr="006D0300">
              <w:rPr>
                <w:rFonts w:ascii="Times New Roman" w:hAnsi="Times New Roman"/>
                <w:sz w:val="22"/>
                <w:szCs w:val="22"/>
              </w:rPr>
              <w:t>Iš jų:</w:t>
            </w:r>
          </w:p>
        </w:tc>
        <w:tc>
          <w:tcPr>
            <w:tcW w:w="3576" w:type="dxa"/>
            <w:gridSpan w:val="4"/>
          </w:tcPr>
          <w:p w:rsidR="00FF79FF" w:rsidRPr="006D0300" w:rsidRDefault="00FF79FF" w:rsidP="00BA2123">
            <w:pPr>
              <w:tabs>
                <w:tab w:val="left" w:pos="1134"/>
              </w:tabs>
              <w:jc w:val="center"/>
              <w:rPr>
                <w:rFonts w:ascii="Times New Roman" w:hAnsi="Times New Roman"/>
                <w:sz w:val="22"/>
                <w:szCs w:val="22"/>
              </w:rPr>
            </w:pPr>
            <w:r w:rsidRPr="006D0300">
              <w:rPr>
                <w:rFonts w:ascii="Times New Roman" w:hAnsi="Times New Roman"/>
                <w:sz w:val="22"/>
                <w:szCs w:val="22"/>
              </w:rPr>
              <w:t xml:space="preserve">Vaikų sk. kaita </w:t>
            </w:r>
          </w:p>
        </w:tc>
      </w:tr>
      <w:tr w:rsidR="00FF79FF" w:rsidRPr="006D0300" w:rsidTr="00BA2123">
        <w:trPr>
          <w:trHeight w:val="253"/>
        </w:trPr>
        <w:tc>
          <w:tcPr>
            <w:tcW w:w="1368" w:type="dxa"/>
            <w:vMerge/>
          </w:tcPr>
          <w:p w:rsidR="00FF79FF" w:rsidRPr="006D0300" w:rsidRDefault="00FF79FF" w:rsidP="00BA2123">
            <w:pPr>
              <w:tabs>
                <w:tab w:val="left" w:pos="1134"/>
              </w:tabs>
              <w:jc w:val="center"/>
              <w:rPr>
                <w:rFonts w:ascii="Times New Roman" w:hAnsi="Times New Roman"/>
                <w:sz w:val="22"/>
                <w:szCs w:val="22"/>
              </w:rPr>
            </w:pPr>
          </w:p>
        </w:tc>
        <w:tc>
          <w:tcPr>
            <w:tcW w:w="1260" w:type="dxa"/>
            <w:vMerge/>
          </w:tcPr>
          <w:p w:rsidR="00FF79FF" w:rsidRPr="006D0300" w:rsidRDefault="00FF79FF" w:rsidP="00BA2123">
            <w:pPr>
              <w:tabs>
                <w:tab w:val="left" w:pos="1134"/>
              </w:tabs>
              <w:jc w:val="center"/>
              <w:rPr>
                <w:rFonts w:ascii="Times New Roman" w:hAnsi="Times New Roman"/>
                <w:sz w:val="22"/>
                <w:szCs w:val="22"/>
              </w:rPr>
            </w:pPr>
          </w:p>
        </w:tc>
        <w:tc>
          <w:tcPr>
            <w:tcW w:w="1080" w:type="dxa"/>
            <w:vMerge w:val="restart"/>
          </w:tcPr>
          <w:p w:rsidR="00FF79FF" w:rsidRPr="006D0300" w:rsidRDefault="00FF79FF" w:rsidP="00BA2123">
            <w:pPr>
              <w:tabs>
                <w:tab w:val="left" w:pos="1134"/>
              </w:tabs>
              <w:rPr>
                <w:rFonts w:ascii="Times New Roman" w:hAnsi="Times New Roman"/>
                <w:sz w:val="22"/>
                <w:szCs w:val="22"/>
              </w:rPr>
            </w:pPr>
            <w:r w:rsidRPr="006D0300">
              <w:rPr>
                <w:rFonts w:ascii="Times New Roman" w:hAnsi="Times New Roman"/>
                <w:sz w:val="22"/>
                <w:szCs w:val="22"/>
              </w:rPr>
              <w:t>lopšelio</w:t>
            </w:r>
          </w:p>
        </w:tc>
        <w:tc>
          <w:tcPr>
            <w:tcW w:w="1080" w:type="dxa"/>
            <w:vMerge w:val="restart"/>
          </w:tcPr>
          <w:p w:rsidR="00FF79FF" w:rsidRPr="006D0300" w:rsidRDefault="00FF79FF" w:rsidP="00BA2123">
            <w:pPr>
              <w:tabs>
                <w:tab w:val="left" w:pos="1134"/>
              </w:tabs>
              <w:jc w:val="center"/>
              <w:rPr>
                <w:rFonts w:ascii="Times New Roman" w:hAnsi="Times New Roman"/>
                <w:sz w:val="22"/>
                <w:szCs w:val="22"/>
              </w:rPr>
            </w:pPr>
            <w:r w:rsidRPr="006D0300">
              <w:rPr>
                <w:rFonts w:ascii="Times New Roman" w:hAnsi="Times New Roman"/>
                <w:sz w:val="22"/>
                <w:szCs w:val="22"/>
              </w:rPr>
              <w:t>darželio</w:t>
            </w:r>
          </w:p>
        </w:tc>
        <w:tc>
          <w:tcPr>
            <w:tcW w:w="1440" w:type="dxa"/>
            <w:vMerge w:val="restart"/>
          </w:tcPr>
          <w:p w:rsidR="00FF79FF" w:rsidRPr="006D0300" w:rsidRDefault="00FF79FF" w:rsidP="00BA2123">
            <w:pPr>
              <w:tabs>
                <w:tab w:val="left" w:pos="1134"/>
              </w:tabs>
              <w:jc w:val="center"/>
              <w:rPr>
                <w:rFonts w:ascii="Times New Roman" w:hAnsi="Times New Roman"/>
                <w:sz w:val="22"/>
                <w:szCs w:val="22"/>
              </w:rPr>
            </w:pPr>
            <w:r w:rsidRPr="006D0300">
              <w:rPr>
                <w:rFonts w:ascii="Times New Roman" w:hAnsi="Times New Roman"/>
                <w:sz w:val="22"/>
                <w:szCs w:val="22"/>
              </w:rPr>
              <w:t>priešmok. ugdymo</w:t>
            </w:r>
          </w:p>
        </w:tc>
        <w:tc>
          <w:tcPr>
            <w:tcW w:w="3576" w:type="dxa"/>
            <w:gridSpan w:val="4"/>
          </w:tcPr>
          <w:p w:rsidR="00FF79FF" w:rsidRPr="006D0300" w:rsidRDefault="00FF79FF" w:rsidP="00BA2123">
            <w:pPr>
              <w:tabs>
                <w:tab w:val="left" w:pos="1134"/>
              </w:tabs>
              <w:jc w:val="center"/>
              <w:rPr>
                <w:rFonts w:ascii="Times New Roman" w:hAnsi="Times New Roman"/>
                <w:sz w:val="22"/>
                <w:szCs w:val="22"/>
              </w:rPr>
            </w:pPr>
            <w:r w:rsidRPr="006D0300">
              <w:rPr>
                <w:rFonts w:ascii="Times New Roman" w:hAnsi="Times New Roman"/>
                <w:sz w:val="22"/>
                <w:szCs w:val="22"/>
              </w:rPr>
              <w:t>mėn.</w:t>
            </w:r>
          </w:p>
        </w:tc>
      </w:tr>
      <w:tr w:rsidR="00FF79FF" w:rsidRPr="006D0300" w:rsidTr="00BA2123">
        <w:trPr>
          <w:trHeight w:val="345"/>
        </w:trPr>
        <w:tc>
          <w:tcPr>
            <w:tcW w:w="1368" w:type="dxa"/>
            <w:vMerge/>
          </w:tcPr>
          <w:p w:rsidR="00FF79FF" w:rsidRPr="006D0300" w:rsidRDefault="00FF79FF" w:rsidP="00BA2123">
            <w:pPr>
              <w:tabs>
                <w:tab w:val="left" w:pos="1134"/>
              </w:tabs>
              <w:jc w:val="center"/>
              <w:rPr>
                <w:rFonts w:ascii="Times New Roman" w:hAnsi="Times New Roman"/>
                <w:sz w:val="22"/>
                <w:szCs w:val="22"/>
              </w:rPr>
            </w:pPr>
          </w:p>
        </w:tc>
        <w:tc>
          <w:tcPr>
            <w:tcW w:w="1260" w:type="dxa"/>
            <w:vMerge/>
          </w:tcPr>
          <w:p w:rsidR="00FF79FF" w:rsidRPr="006D0300" w:rsidRDefault="00FF79FF" w:rsidP="00BA2123">
            <w:pPr>
              <w:tabs>
                <w:tab w:val="left" w:pos="1134"/>
              </w:tabs>
              <w:jc w:val="center"/>
              <w:rPr>
                <w:rFonts w:ascii="Times New Roman" w:hAnsi="Times New Roman"/>
                <w:sz w:val="22"/>
                <w:szCs w:val="22"/>
              </w:rPr>
            </w:pPr>
          </w:p>
        </w:tc>
        <w:tc>
          <w:tcPr>
            <w:tcW w:w="1080" w:type="dxa"/>
            <w:vMerge/>
          </w:tcPr>
          <w:p w:rsidR="00FF79FF" w:rsidRPr="006D0300" w:rsidRDefault="00FF79FF" w:rsidP="00BA2123">
            <w:pPr>
              <w:tabs>
                <w:tab w:val="left" w:pos="1134"/>
              </w:tabs>
              <w:jc w:val="center"/>
              <w:rPr>
                <w:rFonts w:ascii="Times New Roman" w:hAnsi="Times New Roman"/>
                <w:sz w:val="22"/>
                <w:szCs w:val="22"/>
              </w:rPr>
            </w:pPr>
          </w:p>
        </w:tc>
        <w:tc>
          <w:tcPr>
            <w:tcW w:w="1080" w:type="dxa"/>
            <w:vMerge/>
          </w:tcPr>
          <w:p w:rsidR="00FF79FF" w:rsidRPr="006D0300" w:rsidRDefault="00FF79FF" w:rsidP="00BA2123">
            <w:pPr>
              <w:tabs>
                <w:tab w:val="left" w:pos="1134"/>
              </w:tabs>
              <w:jc w:val="center"/>
              <w:rPr>
                <w:rFonts w:ascii="Times New Roman" w:hAnsi="Times New Roman"/>
                <w:sz w:val="22"/>
                <w:szCs w:val="22"/>
              </w:rPr>
            </w:pPr>
          </w:p>
        </w:tc>
        <w:tc>
          <w:tcPr>
            <w:tcW w:w="1440" w:type="dxa"/>
            <w:vMerge/>
          </w:tcPr>
          <w:p w:rsidR="00FF79FF" w:rsidRPr="006D0300" w:rsidRDefault="00FF79FF" w:rsidP="00BA2123">
            <w:pPr>
              <w:tabs>
                <w:tab w:val="left" w:pos="1134"/>
              </w:tabs>
              <w:jc w:val="center"/>
              <w:rPr>
                <w:rFonts w:ascii="Times New Roman" w:hAnsi="Times New Roman"/>
                <w:sz w:val="22"/>
                <w:szCs w:val="22"/>
              </w:rPr>
            </w:pPr>
          </w:p>
        </w:tc>
        <w:tc>
          <w:tcPr>
            <w:tcW w:w="900" w:type="dxa"/>
          </w:tcPr>
          <w:p w:rsidR="00FF79FF" w:rsidRPr="006D0300" w:rsidRDefault="00FF79FF" w:rsidP="00BA2123">
            <w:pPr>
              <w:tabs>
                <w:tab w:val="left" w:pos="1134"/>
              </w:tabs>
              <w:jc w:val="center"/>
              <w:rPr>
                <w:rFonts w:ascii="Times New Roman" w:hAnsi="Times New Roman"/>
              </w:rPr>
            </w:pPr>
            <w:r w:rsidRPr="006D0300">
              <w:rPr>
                <w:rFonts w:ascii="Times New Roman" w:hAnsi="Times New Roman"/>
              </w:rPr>
              <w:t>09</w:t>
            </w:r>
          </w:p>
        </w:tc>
        <w:tc>
          <w:tcPr>
            <w:tcW w:w="720" w:type="dxa"/>
          </w:tcPr>
          <w:p w:rsidR="00FF79FF" w:rsidRPr="006D0300" w:rsidRDefault="00FF79FF" w:rsidP="00BA2123">
            <w:pPr>
              <w:tabs>
                <w:tab w:val="left" w:pos="1134"/>
              </w:tabs>
              <w:jc w:val="center"/>
              <w:rPr>
                <w:rFonts w:ascii="Times New Roman" w:hAnsi="Times New Roman"/>
              </w:rPr>
            </w:pPr>
            <w:r w:rsidRPr="006D0300">
              <w:rPr>
                <w:rFonts w:ascii="Times New Roman" w:hAnsi="Times New Roman"/>
              </w:rPr>
              <w:t>10</w:t>
            </w:r>
          </w:p>
        </w:tc>
        <w:tc>
          <w:tcPr>
            <w:tcW w:w="876" w:type="dxa"/>
          </w:tcPr>
          <w:p w:rsidR="00FF79FF" w:rsidRPr="006D0300" w:rsidRDefault="00FF79FF" w:rsidP="00BA2123">
            <w:pPr>
              <w:tabs>
                <w:tab w:val="left" w:pos="1134"/>
              </w:tabs>
              <w:jc w:val="center"/>
              <w:rPr>
                <w:rFonts w:ascii="Times New Roman" w:hAnsi="Times New Roman"/>
              </w:rPr>
            </w:pPr>
            <w:r w:rsidRPr="006D0300">
              <w:rPr>
                <w:rFonts w:ascii="Times New Roman" w:hAnsi="Times New Roman"/>
              </w:rPr>
              <w:t>11</w:t>
            </w:r>
          </w:p>
        </w:tc>
        <w:tc>
          <w:tcPr>
            <w:tcW w:w="1080" w:type="dxa"/>
          </w:tcPr>
          <w:p w:rsidR="00FF79FF" w:rsidRPr="006D0300" w:rsidRDefault="00FF79FF" w:rsidP="00BA2123">
            <w:pPr>
              <w:tabs>
                <w:tab w:val="left" w:pos="1134"/>
              </w:tabs>
              <w:jc w:val="center"/>
              <w:rPr>
                <w:rFonts w:ascii="Times New Roman" w:hAnsi="Times New Roman"/>
              </w:rPr>
            </w:pPr>
            <w:r w:rsidRPr="006D0300">
              <w:rPr>
                <w:rFonts w:ascii="Times New Roman" w:hAnsi="Times New Roman"/>
              </w:rPr>
              <w:t>12</w:t>
            </w:r>
          </w:p>
        </w:tc>
      </w:tr>
      <w:tr w:rsidR="007F0412" w:rsidRPr="007F0412" w:rsidTr="00BA2123">
        <w:tc>
          <w:tcPr>
            <w:tcW w:w="1368" w:type="dxa"/>
          </w:tcPr>
          <w:p w:rsidR="00FF79FF" w:rsidRPr="007F0412" w:rsidRDefault="007F0412" w:rsidP="00BA2123">
            <w:pPr>
              <w:tabs>
                <w:tab w:val="left" w:pos="1134"/>
              </w:tabs>
              <w:jc w:val="center"/>
              <w:rPr>
                <w:rFonts w:ascii="Times New Roman" w:hAnsi="Times New Roman"/>
                <w:sz w:val="22"/>
                <w:szCs w:val="22"/>
              </w:rPr>
            </w:pPr>
            <w:r w:rsidRPr="007F0412">
              <w:rPr>
                <w:rFonts w:ascii="Times New Roman" w:hAnsi="Times New Roman"/>
                <w:sz w:val="22"/>
                <w:szCs w:val="22"/>
              </w:rPr>
              <w:t>229</w:t>
            </w:r>
          </w:p>
        </w:tc>
        <w:tc>
          <w:tcPr>
            <w:tcW w:w="1260" w:type="dxa"/>
          </w:tcPr>
          <w:p w:rsidR="00FF79FF" w:rsidRPr="007F0412" w:rsidRDefault="00FF79FF" w:rsidP="00BA2123">
            <w:pPr>
              <w:tabs>
                <w:tab w:val="left" w:pos="1134"/>
              </w:tabs>
              <w:jc w:val="center"/>
              <w:rPr>
                <w:rFonts w:ascii="Times New Roman" w:hAnsi="Times New Roman"/>
                <w:sz w:val="22"/>
                <w:szCs w:val="22"/>
              </w:rPr>
            </w:pPr>
            <w:r w:rsidRPr="007F0412">
              <w:rPr>
                <w:rFonts w:ascii="Times New Roman" w:hAnsi="Times New Roman"/>
                <w:sz w:val="22"/>
                <w:szCs w:val="22"/>
              </w:rPr>
              <w:t>12</w:t>
            </w:r>
          </w:p>
        </w:tc>
        <w:tc>
          <w:tcPr>
            <w:tcW w:w="1080" w:type="dxa"/>
          </w:tcPr>
          <w:p w:rsidR="00FF79FF" w:rsidRPr="007F0412" w:rsidRDefault="00FF79FF" w:rsidP="00BA2123">
            <w:pPr>
              <w:tabs>
                <w:tab w:val="left" w:pos="1134"/>
              </w:tabs>
              <w:jc w:val="center"/>
              <w:rPr>
                <w:rFonts w:ascii="Times New Roman" w:hAnsi="Times New Roman"/>
                <w:sz w:val="22"/>
                <w:szCs w:val="22"/>
              </w:rPr>
            </w:pPr>
            <w:r w:rsidRPr="007F0412">
              <w:rPr>
                <w:rFonts w:ascii="Times New Roman" w:hAnsi="Times New Roman"/>
                <w:sz w:val="22"/>
                <w:szCs w:val="22"/>
              </w:rPr>
              <w:t>2</w:t>
            </w:r>
          </w:p>
        </w:tc>
        <w:tc>
          <w:tcPr>
            <w:tcW w:w="1080" w:type="dxa"/>
          </w:tcPr>
          <w:p w:rsidR="00FF79FF" w:rsidRPr="007F0412" w:rsidRDefault="00FF79FF" w:rsidP="00BA2123">
            <w:pPr>
              <w:tabs>
                <w:tab w:val="left" w:pos="1134"/>
              </w:tabs>
              <w:jc w:val="center"/>
              <w:rPr>
                <w:rFonts w:ascii="Times New Roman" w:hAnsi="Times New Roman"/>
                <w:sz w:val="22"/>
                <w:szCs w:val="22"/>
              </w:rPr>
            </w:pPr>
            <w:r w:rsidRPr="007F0412">
              <w:rPr>
                <w:rFonts w:ascii="Times New Roman" w:hAnsi="Times New Roman"/>
                <w:sz w:val="22"/>
                <w:szCs w:val="22"/>
              </w:rPr>
              <w:t>8</w:t>
            </w:r>
          </w:p>
        </w:tc>
        <w:tc>
          <w:tcPr>
            <w:tcW w:w="1440" w:type="dxa"/>
          </w:tcPr>
          <w:p w:rsidR="00FF79FF" w:rsidRPr="007F0412" w:rsidRDefault="00FF79FF" w:rsidP="00BA2123">
            <w:pPr>
              <w:tabs>
                <w:tab w:val="left" w:pos="1134"/>
              </w:tabs>
              <w:jc w:val="center"/>
              <w:rPr>
                <w:rFonts w:ascii="Times New Roman" w:hAnsi="Times New Roman"/>
                <w:sz w:val="22"/>
                <w:szCs w:val="22"/>
              </w:rPr>
            </w:pPr>
            <w:r w:rsidRPr="007F0412">
              <w:rPr>
                <w:rFonts w:ascii="Times New Roman" w:hAnsi="Times New Roman"/>
                <w:sz w:val="22"/>
                <w:szCs w:val="22"/>
              </w:rPr>
              <w:t>2</w:t>
            </w:r>
          </w:p>
        </w:tc>
        <w:tc>
          <w:tcPr>
            <w:tcW w:w="900" w:type="dxa"/>
          </w:tcPr>
          <w:p w:rsidR="00FF79FF" w:rsidRPr="007F0412" w:rsidRDefault="007F0412" w:rsidP="00BA2123">
            <w:pPr>
              <w:tabs>
                <w:tab w:val="left" w:pos="1134"/>
              </w:tabs>
              <w:jc w:val="center"/>
              <w:rPr>
                <w:rFonts w:ascii="Times New Roman" w:hAnsi="Times New Roman"/>
              </w:rPr>
            </w:pPr>
            <w:r w:rsidRPr="007F0412">
              <w:rPr>
                <w:rFonts w:ascii="Times New Roman" w:hAnsi="Times New Roman"/>
              </w:rPr>
              <w:t>229</w:t>
            </w:r>
          </w:p>
        </w:tc>
        <w:tc>
          <w:tcPr>
            <w:tcW w:w="720" w:type="dxa"/>
          </w:tcPr>
          <w:p w:rsidR="00FF79FF" w:rsidRPr="007F0412" w:rsidRDefault="007F0412" w:rsidP="00BA2123">
            <w:pPr>
              <w:tabs>
                <w:tab w:val="left" w:pos="1134"/>
              </w:tabs>
              <w:jc w:val="center"/>
              <w:rPr>
                <w:rFonts w:ascii="Times New Roman" w:hAnsi="Times New Roman"/>
              </w:rPr>
            </w:pPr>
            <w:r w:rsidRPr="007F0412">
              <w:rPr>
                <w:rFonts w:ascii="Times New Roman" w:hAnsi="Times New Roman"/>
              </w:rPr>
              <w:t>227</w:t>
            </w:r>
          </w:p>
        </w:tc>
        <w:tc>
          <w:tcPr>
            <w:tcW w:w="876" w:type="dxa"/>
          </w:tcPr>
          <w:p w:rsidR="00FF79FF" w:rsidRPr="007F0412" w:rsidRDefault="00FF79FF" w:rsidP="007F0412">
            <w:pPr>
              <w:tabs>
                <w:tab w:val="left" w:pos="1134"/>
              </w:tabs>
              <w:jc w:val="center"/>
              <w:rPr>
                <w:rFonts w:ascii="Times New Roman" w:hAnsi="Times New Roman"/>
              </w:rPr>
            </w:pPr>
            <w:r w:rsidRPr="007F0412">
              <w:rPr>
                <w:rFonts w:ascii="Times New Roman" w:hAnsi="Times New Roman"/>
              </w:rPr>
              <w:t>23</w:t>
            </w:r>
            <w:r w:rsidR="007F0412" w:rsidRPr="007F0412">
              <w:rPr>
                <w:rFonts w:ascii="Times New Roman" w:hAnsi="Times New Roman"/>
              </w:rPr>
              <w:t>1</w:t>
            </w:r>
          </w:p>
        </w:tc>
        <w:tc>
          <w:tcPr>
            <w:tcW w:w="1080" w:type="dxa"/>
          </w:tcPr>
          <w:p w:rsidR="00FF79FF" w:rsidRPr="007F0412" w:rsidRDefault="00FF79FF" w:rsidP="007F0412">
            <w:pPr>
              <w:tabs>
                <w:tab w:val="left" w:pos="1134"/>
              </w:tabs>
              <w:jc w:val="center"/>
              <w:rPr>
                <w:rFonts w:ascii="Times New Roman" w:hAnsi="Times New Roman"/>
              </w:rPr>
            </w:pPr>
            <w:r w:rsidRPr="007F0412">
              <w:rPr>
                <w:rFonts w:ascii="Times New Roman" w:hAnsi="Times New Roman"/>
              </w:rPr>
              <w:t>23</w:t>
            </w:r>
            <w:r w:rsidR="007F0412" w:rsidRPr="007F0412">
              <w:rPr>
                <w:rFonts w:ascii="Times New Roman" w:hAnsi="Times New Roman"/>
              </w:rPr>
              <w:t>1</w:t>
            </w:r>
          </w:p>
        </w:tc>
      </w:tr>
    </w:tbl>
    <w:p w:rsidR="00FF79FF" w:rsidRPr="00773F94" w:rsidRDefault="00FF79FF" w:rsidP="00FF79FF">
      <w:pPr>
        <w:tabs>
          <w:tab w:val="left" w:pos="748"/>
        </w:tabs>
        <w:jc w:val="both"/>
        <w:rPr>
          <w:rFonts w:ascii="Times New Roman" w:hAnsi="Times New Roman"/>
          <w:b/>
        </w:rPr>
      </w:pPr>
    </w:p>
    <w:tbl>
      <w:tblPr>
        <w:tblStyle w:val="TableGrid"/>
        <w:tblW w:w="9776" w:type="dxa"/>
        <w:tblLook w:val="01E0" w:firstRow="1" w:lastRow="1" w:firstColumn="1" w:lastColumn="1" w:noHBand="0" w:noVBand="0"/>
      </w:tblPr>
      <w:tblGrid>
        <w:gridCol w:w="1174"/>
        <w:gridCol w:w="1565"/>
        <w:gridCol w:w="1796"/>
        <w:gridCol w:w="1568"/>
        <w:gridCol w:w="1567"/>
        <w:gridCol w:w="2106"/>
      </w:tblGrid>
      <w:tr w:rsidR="00FF79FF" w:rsidRPr="00927AB4" w:rsidTr="00FD6F55">
        <w:tc>
          <w:tcPr>
            <w:tcW w:w="9776" w:type="dxa"/>
            <w:gridSpan w:val="6"/>
          </w:tcPr>
          <w:p w:rsidR="00FF79FF" w:rsidRPr="00927AB4" w:rsidRDefault="00FF79FF" w:rsidP="00BA2123">
            <w:pPr>
              <w:tabs>
                <w:tab w:val="left" w:pos="748"/>
              </w:tabs>
              <w:jc w:val="center"/>
              <w:rPr>
                <w:rFonts w:ascii="Times New Roman" w:hAnsi="Times New Roman"/>
              </w:rPr>
            </w:pPr>
            <w:r w:rsidRPr="00927AB4">
              <w:rPr>
                <w:rFonts w:ascii="Times New Roman" w:hAnsi="Times New Roman"/>
              </w:rPr>
              <w:t>Laisvų vietų skaičius lopšelio-darželio grupėse</w:t>
            </w:r>
          </w:p>
        </w:tc>
      </w:tr>
      <w:tr w:rsidR="00FF79FF" w:rsidRPr="00927AB4" w:rsidTr="00FD6F55">
        <w:tc>
          <w:tcPr>
            <w:tcW w:w="4535" w:type="dxa"/>
            <w:gridSpan w:val="3"/>
          </w:tcPr>
          <w:p w:rsidR="00FF79FF" w:rsidRPr="00927AB4" w:rsidRDefault="00FF79FF" w:rsidP="00350723">
            <w:pPr>
              <w:tabs>
                <w:tab w:val="left" w:pos="748"/>
              </w:tabs>
              <w:jc w:val="center"/>
              <w:rPr>
                <w:rFonts w:ascii="Times New Roman" w:hAnsi="Times New Roman"/>
              </w:rPr>
            </w:pPr>
            <w:r>
              <w:rPr>
                <w:rFonts w:ascii="Times New Roman" w:hAnsi="Times New Roman"/>
              </w:rPr>
              <w:t>201</w:t>
            </w:r>
            <w:r w:rsidR="00350723">
              <w:rPr>
                <w:rFonts w:ascii="Times New Roman" w:hAnsi="Times New Roman"/>
              </w:rPr>
              <w:t>6</w:t>
            </w:r>
            <w:r>
              <w:rPr>
                <w:rFonts w:ascii="Times New Roman" w:hAnsi="Times New Roman"/>
              </w:rPr>
              <w:t>-09-10</w:t>
            </w:r>
            <w:r w:rsidRPr="00927AB4">
              <w:rPr>
                <w:rFonts w:ascii="Times New Roman" w:hAnsi="Times New Roman"/>
              </w:rPr>
              <w:t xml:space="preserve"> (grupių skaičius 12)</w:t>
            </w:r>
          </w:p>
        </w:tc>
        <w:tc>
          <w:tcPr>
            <w:tcW w:w="5241" w:type="dxa"/>
            <w:gridSpan w:val="3"/>
          </w:tcPr>
          <w:p w:rsidR="00FF79FF" w:rsidRPr="00927AB4" w:rsidRDefault="00FF79FF" w:rsidP="00350723">
            <w:pPr>
              <w:tabs>
                <w:tab w:val="left" w:pos="748"/>
              </w:tabs>
              <w:jc w:val="center"/>
              <w:rPr>
                <w:rFonts w:ascii="Times New Roman" w:hAnsi="Times New Roman"/>
              </w:rPr>
            </w:pPr>
            <w:r w:rsidRPr="00927AB4">
              <w:rPr>
                <w:rFonts w:ascii="Times New Roman" w:hAnsi="Times New Roman"/>
              </w:rPr>
              <w:t>201</w:t>
            </w:r>
            <w:r w:rsidR="00350723">
              <w:rPr>
                <w:rFonts w:ascii="Times New Roman" w:hAnsi="Times New Roman"/>
              </w:rPr>
              <w:t>7</w:t>
            </w:r>
            <w:r w:rsidRPr="00927AB4">
              <w:rPr>
                <w:rFonts w:ascii="Times New Roman" w:hAnsi="Times New Roman"/>
              </w:rPr>
              <w:t>-01-</w:t>
            </w:r>
            <w:r>
              <w:rPr>
                <w:rFonts w:ascii="Times New Roman" w:hAnsi="Times New Roman"/>
              </w:rPr>
              <w:t>10</w:t>
            </w:r>
            <w:r w:rsidRPr="00927AB4">
              <w:rPr>
                <w:rFonts w:ascii="Times New Roman" w:hAnsi="Times New Roman"/>
              </w:rPr>
              <w:t xml:space="preserve"> (grupių skaičius 12)</w:t>
            </w:r>
          </w:p>
        </w:tc>
      </w:tr>
      <w:tr w:rsidR="00FF79FF" w:rsidRPr="00927AB4" w:rsidTr="00FD6F55">
        <w:tc>
          <w:tcPr>
            <w:tcW w:w="1174" w:type="dxa"/>
          </w:tcPr>
          <w:p w:rsidR="00FF79FF" w:rsidRPr="00927AB4" w:rsidRDefault="00FF79FF" w:rsidP="00BA2123">
            <w:pPr>
              <w:tabs>
                <w:tab w:val="left" w:pos="748"/>
              </w:tabs>
              <w:jc w:val="center"/>
              <w:rPr>
                <w:rFonts w:ascii="Times New Roman" w:hAnsi="Times New Roman"/>
              </w:rPr>
            </w:pPr>
            <w:r w:rsidRPr="00927AB4">
              <w:rPr>
                <w:rFonts w:ascii="Times New Roman" w:hAnsi="Times New Roman"/>
              </w:rPr>
              <w:t>Lopšelis</w:t>
            </w:r>
          </w:p>
        </w:tc>
        <w:tc>
          <w:tcPr>
            <w:tcW w:w="1565" w:type="dxa"/>
          </w:tcPr>
          <w:p w:rsidR="00FF79FF" w:rsidRPr="00927AB4" w:rsidRDefault="00FF79FF" w:rsidP="00BA2123">
            <w:pPr>
              <w:tabs>
                <w:tab w:val="left" w:pos="748"/>
              </w:tabs>
              <w:jc w:val="center"/>
              <w:rPr>
                <w:rFonts w:ascii="Times New Roman" w:hAnsi="Times New Roman"/>
              </w:rPr>
            </w:pPr>
            <w:r w:rsidRPr="00927AB4">
              <w:rPr>
                <w:rFonts w:ascii="Times New Roman" w:hAnsi="Times New Roman"/>
              </w:rPr>
              <w:t>Darželis</w:t>
            </w:r>
          </w:p>
        </w:tc>
        <w:tc>
          <w:tcPr>
            <w:tcW w:w="1796" w:type="dxa"/>
          </w:tcPr>
          <w:p w:rsidR="00FF79FF" w:rsidRPr="00927AB4" w:rsidRDefault="00FF79FF" w:rsidP="00BA2123">
            <w:pPr>
              <w:tabs>
                <w:tab w:val="left" w:pos="748"/>
              </w:tabs>
              <w:jc w:val="center"/>
              <w:rPr>
                <w:rFonts w:ascii="Times New Roman" w:hAnsi="Times New Roman"/>
              </w:rPr>
            </w:pPr>
            <w:r w:rsidRPr="00927AB4">
              <w:rPr>
                <w:rFonts w:ascii="Times New Roman" w:hAnsi="Times New Roman"/>
              </w:rPr>
              <w:t>Priešmokyklinė</w:t>
            </w:r>
          </w:p>
        </w:tc>
        <w:tc>
          <w:tcPr>
            <w:tcW w:w="1568" w:type="dxa"/>
          </w:tcPr>
          <w:p w:rsidR="00FF79FF" w:rsidRPr="00927AB4" w:rsidRDefault="00FF79FF" w:rsidP="00BA2123">
            <w:pPr>
              <w:tabs>
                <w:tab w:val="left" w:pos="748"/>
              </w:tabs>
              <w:jc w:val="center"/>
              <w:rPr>
                <w:rFonts w:ascii="Times New Roman" w:hAnsi="Times New Roman"/>
              </w:rPr>
            </w:pPr>
            <w:r w:rsidRPr="00927AB4">
              <w:rPr>
                <w:rFonts w:ascii="Times New Roman" w:hAnsi="Times New Roman"/>
              </w:rPr>
              <w:t>Lopšelis</w:t>
            </w:r>
          </w:p>
        </w:tc>
        <w:tc>
          <w:tcPr>
            <w:tcW w:w="1567" w:type="dxa"/>
          </w:tcPr>
          <w:p w:rsidR="00FF79FF" w:rsidRPr="00927AB4" w:rsidRDefault="00FF79FF" w:rsidP="00BA2123">
            <w:pPr>
              <w:tabs>
                <w:tab w:val="left" w:pos="748"/>
              </w:tabs>
              <w:jc w:val="center"/>
              <w:rPr>
                <w:rFonts w:ascii="Times New Roman" w:hAnsi="Times New Roman"/>
              </w:rPr>
            </w:pPr>
            <w:r w:rsidRPr="00927AB4">
              <w:rPr>
                <w:rFonts w:ascii="Times New Roman" w:hAnsi="Times New Roman"/>
              </w:rPr>
              <w:t>Darželis</w:t>
            </w:r>
          </w:p>
        </w:tc>
        <w:tc>
          <w:tcPr>
            <w:tcW w:w="2106" w:type="dxa"/>
          </w:tcPr>
          <w:p w:rsidR="00FF79FF" w:rsidRPr="00927AB4" w:rsidRDefault="00FF79FF" w:rsidP="00BA2123">
            <w:pPr>
              <w:tabs>
                <w:tab w:val="left" w:pos="748"/>
              </w:tabs>
              <w:jc w:val="center"/>
              <w:rPr>
                <w:rFonts w:ascii="Times New Roman" w:hAnsi="Times New Roman"/>
              </w:rPr>
            </w:pPr>
            <w:r w:rsidRPr="00927AB4">
              <w:rPr>
                <w:rFonts w:ascii="Times New Roman" w:hAnsi="Times New Roman"/>
              </w:rPr>
              <w:t>Priešmokyklinė</w:t>
            </w:r>
          </w:p>
        </w:tc>
      </w:tr>
      <w:tr w:rsidR="00FF79FF" w:rsidRPr="00927AB4" w:rsidTr="00FD6F55">
        <w:tc>
          <w:tcPr>
            <w:tcW w:w="1174" w:type="dxa"/>
          </w:tcPr>
          <w:p w:rsidR="00FF79FF" w:rsidRPr="00927AB4" w:rsidRDefault="00FF79FF" w:rsidP="00BA2123">
            <w:pPr>
              <w:tabs>
                <w:tab w:val="left" w:pos="748"/>
              </w:tabs>
              <w:jc w:val="center"/>
              <w:rPr>
                <w:rFonts w:ascii="Times New Roman" w:hAnsi="Times New Roman"/>
              </w:rPr>
            </w:pPr>
            <w:r w:rsidRPr="00927AB4">
              <w:rPr>
                <w:rFonts w:ascii="Times New Roman" w:hAnsi="Times New Roman"/>
              </w:rPr>
              <w:t>-</w:t>
            </w:r>
          </w:p>
        </w:tc>
        <w:tc>
          <w:tcPr>
            <w:tcW w:w="1565" w:type="dxa"/>
          </w:tcPr>
          <w:p w:rsidR="00FF79FF" w:rsidRPr="00927AB4" w:rsidRDefault="00FF79FF" w:rsidP="00BA2123">
            <w:pPr>
              <w:tabs>
                <w:tab w:val="left" w:pos="748"/>
              </w:tabs>
              <w:jc w:val="center"/>
              <w:rPr>
                <w:rFonts w:ascii="Times New Roman" w:hAnsi="Times New Roman"/>
              </w:rPr>
            </w:pPr>
            <w:r>
              <w:rPr>
                <w:rFonts w:ascii="Times New Roman" w:hAnsi="Times New Roman"/>
              </w:rPr>
              <w:t>-</w:t>
            </w:r>
          </w:p>
        </w:tc>
        <w:tc>
          <w:tcPr>
            <w:tcW w:w="1796" w:type="dxa"/>
          </w:tcPr>
          <w:p w:rsidR="00FF79FF" w:rsidRPr="00927AB4" w:rsidRDefault="00FF79FF" w:rsidP="00BA2123">
            <w:pPr>
              <w:tabs>
                <w:tab w:val="left" w:pos="748"/>
              </w:tabs>
              <w:jc w:val="center"/>
              <w:rPr>
                <w:rFonts w:ascii="Times New Roman" w:hAnsi="Times New Roman"/>
              </w:rPr>
            </w:pPr>
            <w:r>
              <w:rPr>
                <w:rFonts w:ascii="Times New Roman" w:hAnsi="Times New Roman"/>
              </w:rPr>
              <w:t>-</w:t>
            </w:r>
          </w:p>
        </w:tc>
        <w:tc>
          <w:tcPr>
            <w:tcW w:w="1568" w:type="dxa"/>
          </w:tcPr>
          <w:p w:rsidR="00FF79FF" w:rsidRPr="00927AB4" w:rsidRDefault="00FF79FF" w:rsidP="00BA2123">
            <w:pPr>
              <w:tabs>
                <w:tab w:val="left" w:pos="748"/>
              </w:tabs>
              <w:jc w:val="center"/>
              <w:rPr>
                <w:rFonts w:ascii="Times New Roman" w:hAnsi="Times New Roman"/>
              </w:rPr>
            </w:pPr>
            <w:r w:rsidRPr="00927AB4">
              <w:rPr>
                <w:rFonts w:ascii="Times New Roman" w:hAnsi="Times New Roman"/>
              </w:rPr>
              <w:t>-</w:t>
            </w:r>
          </w:p>
        </w:tc>
        <w:tc>
          <w:tcPr>
            <w:tcW w:w="1567" w:type="dxa"/>
          </w:tcPr>
          <w:p w:rsidR="00FF79FF" w:rsidRPr="00927AB4" w:rsidRDefault="00FF79FF" w:rsidP="00BA2123">
            <w:pPr>
              <w:tabs>
                <w:tab w:val="left" w:pos="748"/>
              </w:tabs>
              <w:jc w:val="center"/>
              <w:rPr>
                <w:rFonts w:ascii="Times New Roman" w:hAnsi="Times New Roman"/>
              </w:rPr>
            </w:pPr>
            <w:r>
              <w:rPr>
                <w:rFonts w:ascii="Times New Roman" w:hAnsi="Times New Roman"/>
              </w:rPr>
              <w:t>-</w:t>
            </w:r>
          </w:p>
        </w:tc>
        <w:tc>
          <w:tcPr>
            <w:tcW w:w="2106" w:type="dxa"/>
          </w:tcPr>
          <w:p w:rsidR="00FF79FF" w:rsidRPr="00927AB4" w:rsidRDefault="00FF79FF" w:rsidP="00BA2123">
            <w:pPr>
              <w:tabs>
                <w:tab w:val="left" w:pos="748"/>
              </w:tabs>
              <w:jc w:val="center"/>
              <w:rPr>
                <w:rFonts w:ascii="Times New Roman" w:hAnsi="Times New Roman"/>
              </w:rPr>
            </w:pPr>
            <w:r>
              <w:rPr>
                <w:rFonts w:ascii="Times New Roman" w:hAnsi="Times New Roman"/>
              </w:rPr>
              <w:t>-</w:t>
            </w:r>
          </w:p>
        </w:tc>
      </w:tr>
    </w:tbl>
    <w:p w:rsidR="00FD6F55" w:rsidRDefault="00FD6F55" w:rsidP="00DA1C5D">
      <w:pPr>
        <w:jc w:val="both"/>
        <w:rPr>
          <w:rFonts w:ascii="Times New Roman" w:hAnsi="Times New Roman"/>
          <w:b/>
        </w:rPr>
      </w:pPr>
    </w:p>
    <w:p w:rsidR="00FF79FF" w:rsidRPr="00773F94" w:rsidRDefault="00FF79FF" w:rsidP="00FF79FF">
      <w:pPr>
        <w:numPr>
          <w:ilvl w:val="1"/>
          <w:numId w:val="2"/>
        </w:numPr>
        <w:jc w:val="both"/>
        <w:rPr>
          <w:rFonts w:ascii="Times New Roman" w:hAnsi="Times New Roman"/>
          <w:b/>
        </w:rPr>
      </w:pPr>
      <w:r w:rsidRPr="00773F94">
        <w:rPr>
          <w:rFonts w:ascii="Times New Roman" w:hAnsi="Times New Roman"/>
          <w:b/>
        </w:rPr>
        <w:t>Įstaigos darbuotojų skaičius. Darbuotojų kaita per 201</w:t>
      </w:r>
      <w:r w:rsidR="00350723">
        <w:rPr>
          <w:rFonts w:ascii="Times New Roman" w:hAnsi="Times New Roman"/>
          <w:b/>
        </w:rPr>
        <w:t>6</w:t>
      </w:r>
      <w:r w:rsidRPr="00773F94">
        <w:rPr>
          <w:rFonts w:ascii="Times New Roman" w:hAnsi="Times New Roman"/>
          <w:b/>
        </w:rPr>
        <w:t xml:space="preserve"> metus. </w:t>
      </w:r>
    </w:p>
    <w:tbl>
      <w:tblPr>
        <w:tblStyle w:val="TableGrid"/>
        <w:tblW w:w="9828" w:type="dxa"/>
        <w:tblLayout w:type="fixed"/>
        <w:tblLook w:val="01E0" w:firstRow="1" w:lastRow="1" w:firstColumn="1" w:lastColumn="1" w:noHBand="0" w:noVBand="0"/>
      </w:tblPr>
      <w:tblGrid>
        <w:gridCol w:w="4608"/>
        <w:gridCol w:w="1080"/>
        <w:gridCol w:w="1080"/>
        <w:gridCol w:w="1440"/>
        <w:gridCol w:w="1620"/>
      </w:tblGrid>
      <w:tr w:rsidR="00FF79FF" w:rsidRPr="00773F94" w:rsidTr="00BA2123">
        <w:tc>
          <w:tcPr>
            <w:tcW w:w="4608" w:type="dxa"/>
          </w:tcPr>
          <w:p w:rsidR="00FF79FF" w:rsidRPr="00773F94" w:rsidRDefault="00FF79FF" w:rsidP="00BA2123">
            <w:pPr>
              <w:tabs>
                <w:tab w:val="left" w:pos="748"/>
              </w:tabs>
              <w:jc w:val="both"/>
              <w:rPr>
                <w:rFonts w:ascii="Times New Roman" w:hAnsi="Times New Roman"/>
              </w:rPr>
            </w:pPr>
          </w:p>
        </w:tc>
        <w:tc>
          <w:tcPr>
            <w:tcW w:w="1080" w:type="dxa"/>
          </w:tcPr>
          <w:p w:rsidR="00FF79FF" w:rsidRPr="00773F94" w:rsidRDefault="00FF79FF" w:rsidP="00BA2123">
            <w:pPr>
              <w:tabs>
                <w:tab w:val="left" w:pos="748"/>
              </w:tabs>
              <w:jc w:val="center"/>
              <w:rPr>
                <w:rFonts w:ascii="Times New Roman" w:hAnsi="Times New Roman"/>
              </w:rPr>
            </w:pPr>
            <w:r w:rsidRPr="00773F94">
              <w:rPr>
                <w:rFonts w:ascii="Times New Roman" w:hAnsi="Times New Roman"/>
              </w:rPr>
              <w:t>Bendras etatų sk.</w:t>
            </w:r>
          </w:p>
        </w:tc>
        <w:tc>
          <w:tcPr>
            <w:tcW w:w="1080" w:type="dxa"/>
          </w:tcPr>
          <w:p w:rsidR="00FF79FF" w:rsidRPr="00773F94" w:rsidRDefault="00FF79FF" w:rsidP="00BA2123">
            <w:pPr>
              <w:tabs>
                <w:tab w:val="left" w:pos="748"/>
              </w:tabs>
              <w:jc w:val="center"/>
              <w:rPr>
                <w:rFonts w:ascii="Times New Roman" w:hAnsi="Times New Roman"/>
              </w:rPr>
            </w:pPr>
            <w:r w:rsidRPr="00773F94">
              <w:rPr>
                <w:rFonts w:ascii="Times New Roman" w:hAnsi="Times New Roman"/>
              </w:rPr>
              <w:t>Vadovas</w:t>
            </w:r>
          </w:p>
        </w:tc>
        <w:tc>
          <w:tcPr>
            <w:tcW w:w="1440" w:type="dxa"/>
          </w:tcPr>
          <w:p w:rsidR="00FF79FF" w:rsidRPr="00773F94" w:rsidRDefault="00FF79FF" w:rsidP="00BA2123">
            <w:pPr>
              <w:tabs>
                <w:tab w:val="left" w:pos="748"/>
              </w:tabs>
              <w:jc w:val="center"/>
              <w:rPr>
                <w:rFonts w:ascii="Times New Roman" w:hAnsi="Times New Roman"/>
              </w:rPr>
            </w:pPr>
            <w:r w:rsidRPr="00773F94">
              <w:rPr>
                <w:rFonts w:ascii="Times New Roman" w:hAnsi="Times New Roman"/>
              </w:rPr>
              <w:t>Pedagoginių darbuotojų</w:t>
            </w:r>
          </w:p>
        </w:tc>
        <w:tc>
          <w:tcPr>
            <w:tcW w:w="1620" w:type="dxa"/>
          </w:tcPr>
          <w:p w:rsidR="00FF79FF" w:rsidRPr="00773F94" w:rsidRDefault="00FF79FF" w:rsidP="00BA2123">
            <w:pPr>
              <w:tabs>
                <w:tab w:val="left" w:pos="748"/>
              </w:tabs>
              <w:jc w:val="center"/>
              <w:rPr>
                <w:rFonts w:ascii="Times New Roman" w:hAnsi="Times New Roman"/>
              </w:rPr>
            </w:pPr>
            <w:r w:rsidRPr="00773F94">
              <w:rPr>
                <w:rFonts w:ascii="Times New Roman" w:hAnsi="Times New Roman"/>
              </w:rPr>
              <w:t>Nepedagoginių darbuotojų</w:t>
            </w:r>
          </w:p>
        </w:tc>
      </w:tr>
      <w:tr w:rsidR="007F0412" w:rsidRPr="007F0412" w:rsidTr="00BA2123">
        <w:tc>
          <w:tcPr>
            <w:tcW w:w="4608" w:type="dxa"/>
          </w:tcPr>
          <w:p w:rsidR="00FF79FF" w:rsidRPr="007F0412" w:rsidRDefault="00FF79FF" w:rsidP="00BA2123">
            <w:pPr>
              <w:tabs>
                <w:tab w:val="left" w:pos="748"/>
              </w:tabs>
              <w:rPr>
                <w:rFonts w:ascii="Times New Roman" w:hAnsi="Times New Roman"/>
              </w:rPr>
            </w:pPr>
            <w:r w:rsidRPr="007F0412">
              <w:rPr>
                <w:rFonts w:ascii="Times New Roman" w:hAnsi="Times New Roman"/>
              </w:rPr>
              <w:t>Įstaigos darbuotojų etatų sk.</w:t>
            </w:r>
          </w:p>
        </w:tc>
        <w:tc>
          <w:tcPr>
            <w:tcW w:w="1080" w:type="dxa"/>
          </w:tcPr>
          <w:p w:rsidR="00FF79FF" w:rsidRPr="007F0412" w:rsidRDefault="00230E72" w:rsidP="00BA2123">
            <w:pPr>
              <w:tabs>
                <w:tab w:val="left" w:pos="748"/>
              </w:tabs>
              <w:jc w:val="center"/>
              <w:rPr>
                <w:rFonts w:ascii="Times New Roman" w:hAnsi="Times New Roman"/>
              </w:rPr>
            </w:pPr>
            <w:r>
              <w:rPr>
                <w:rFonts w:ascii="Times New Roman" w:hAnsi="Times New Roman"/>
              </w:rPr>
              <w:t>50,8</w:t>
            </w:r>
            <w:r w:rsidR="00FF79FF" w:rsidRPr="007F0412">
              <w:rPr>
                <w:rFonts w:ascii="Times New Roman" w:hAnsi="Times New Roman"/>
              </w:rPr>
              <w:t>0</w:t>
            </w:r>
          </w:p>
        </w:tc>
        <w:tc>
          <w:tcPr>
            <w:tcW w:w="1080" w:type="dxa"/>
          </w:tcPr>
          <w:p w:rsidR="00FF79FF" w:rsidRPr="007F0412" w:rsidRDefault="00FF79FF" w:rsidP="00BA2123">
            <w:pPr>
              <w:tabs>
                <w:tab w:val="left" w:pos="748"/>
              </w:tabs>
              <w:jc w:val="center"/>
              <w:rPr>
                <w:rFonts w:ascii="Times New Roman" w:hAnsi="Times New Roman"/>
              </w:rPr>
            </w:pPr>
            <w:r w:rsidRPr="007F0412">
              <w:rPr>
                <w:rFonts w:ascii="Times New Roman" w:hAnsi="Times New Roman"/>
              </w:rPr>
              <w:t>1</w:t>
            </w:r>
          </w:p>
        </w:tc>
        <w:tc>
          <w:tcPr>
            <w:tcW w:w="1440" w:type="dxa"/>
          </w:tcPr>
          <w:p w:rsidR="00FF79FF" w:rsidRPr="007F0412" w:rsidRDefault="00FF79FF" w:rsidP="00BA2123">
            <w:pPr>
              <w:tabs>
                <w:tab w:val="left" w:pos="748"/>
              </w:tabs>
              <w:jc w:val="center"/>
              <w:rPr>
                <w:rFonts w:ascii="Times New Roman" w:hAnsi="Times New Roman"/>
              </w:rPr>
            </w:pPr>
            <w:r w:rsidRPr="007F0412">
              <w:rPr>
                <w:rFonts w:ascii="Times New Roman" w:hAnsi="Times New Roman"/>
              </w:rPr>
              <w:t>22,70</w:t>
            </w:r>
          </w:p>
        </w:tc>
        <w:tc>
          <w:tcPr>
            <w:tcW w:w="1620" w:type="dxa"/>
          </w:tcPr>
          <w:p w:rsidR="00FF79FF" w:rsidRPr="007F0412" w:rsidRDefault="00FF79FF" w:rsidP="00BA2123">
            <w:pPr>
              <w:tabs>
                <w:tab w:val="left" w:pos="748"/>
              </w:tabs>
              <w:jc w:val="center"/>
              <w:rPr>
                <w:rFonts w:ascii="Times New Roman" w:hAnsi="Times New Roman"/>
              </w:rPr>
            </w:pPr>
            <w:r w:rsidRPr="007F0412">
              <w:rPr>
                <w:rFonts w:ascii="Times New Roman" w:hAnsi="Times New Roman"/>
              </w:rPr>
              <w:t>27</w:t>
            </w:r>
          </w:p>
        </w:tc>
      </w:tr>
      <w:tr w:rsidR="007F0412" w:rsidRPr="007F0412" w:rsidTr="00BA2123">
        <w:tc>
          <w:tcPr>
            <w:tcW w:w="4608" w:type="dxa"/>
          </w:tcPr>
          <w:p w:rsidR="00FF79FF" w:rsidRPr="007F0412" w:rsidRDefault="00FF79FF" w:rsidP="007F0412">
            <w:pPr>
              <w:tabs>
                <w:tab w:val="left" w:pos="748"/>
              </w:tabs>
              <w:rPr>
                <w:rFonts w:ascii="Times New Roman" w:hAnsi="Times New Roman"/>
              </w:rPr>
            </w:pPr>
            <w:r w:rsidRPr="007F0412">
              <w:rPr>
                <w:rFonts w:ascii="Times New Roman" w:hAnsi="Times New Roman"/>
              </w:rPr>
              <w:t>Darbuotojų sk. kaita 201</w:t>
            </w:r>
            <w:r w:rsidR="007F0412" w:rsidRPr="007F0412">
              <w:rPr>
                <w:rFonts w:ascii="Times New Roman" w:hAnsi="Times New Roman"/>
              </w:rPr>
              <w:t>6</w:t>
            </w:r>
            <w:r w:rsidRPr="007F0412">
              <w:rPr>
                <w:rFonts w:ascii="Times New Roman" w:hAnsi="Times New Roman"/>
              </w:rPr>
              <w:t xml:space="preserve"> m. (išvyko/atvyko)</w:t>
            </w:r>
          </w:p>
        </w:tc>
        <w:tc>
          <w:tcPr>
            <w:tcW w:w="1080" w:type="dxa"/>
          </w:tcPr>
          <w:p w:rsidR="00FF79FF" w:rsidRPr="007F0412" w:rsidRDefault="00FF79FF" w:rsidP="00BA2123">
            <w:pPr>
              <w:tabs>
                <w:tab w:val="left" w:pos="748"/>
              </w:tabs>
              <w:jc w:val="center"/>
              <w:rPr>
                <w:rFonts w:ascii="Times New Roman" w:hAnsi="Times New Roman"/>
              </w:rPr>
            </w:pPr>
            <w:r w:rsidRPr="007F0412">
              <w:rPr>
                <w:rFonts w:ascii="Times New Roman" w:hAnsi="Times New Roman"/>
              </w:rPr>
              <w:t>-</w:t>
            </w:r>
          </w:p>
        </w:tc>
        <w:tc>
          <w:tcPr>
            <w:tcW w:w="1080" w:type="dxa"/>
          </w:tcPr>
          <w:p w:rsidR="00FF79FF" w:rsidRPr="007F0412" w:rsidRDefault="00FF79FF" w:rsidP="00BA2123">
            <w:pPr>
              <w:tabs>
                <w:tab w:val="left" w:pos="748"/>
              </w:tabs>
              <w:jc w:val="center"/>
              <w:rPr>
                <w:rFonts w:ascii="Times New Roman" w:hAnsi="Times New Roman"/>
              </w:rPr>
            </w:pPr>
            <w:r w:rsidRPr="007F0412">
              <w:rPr>
                <w:rFonts w:ascii="Times New Roman" w:hAnsi="Times New Roman"/>
              </w:rPr>
              <w:t>-</w:t>
            </w:r>
          </w:p>
        </w:tc>
        <w:tc>
          <w:tcPr>
            <w:tcW w:w="1440" w:type="dxa"/>
          </w:tcPr>
          <w:p w:rsidR="00FF79FF" w:rsidRPr="007F0412" w:rsidRDefault="007F0412" w:rsidP="007F0412">
            <w:pPr>
              <w:tabs>
                <w:tab w:val="left" w:pos="748"/>
              </w:tabs>
              <w:jc w:val="center"/>
              <w:rPr>
                <w:rFonts w:ascii="Times New Roman" w:hAnsi="Times New Roman"/>
              </w:rPr>
            </w:pPr>
            <w:r w:rsidRPr="007F0412">
              <w:rPr>
                <w:rFonts w:ascii="Times New Roman" w:hAnsi="Times New Roman"/>
              </w:rPr>
              <w:t>2/2</w:t>
            </w:r>
          </w:p>
        </w:tc>
        <w:tc>
          <w:tcPr>
            <w:tcW w:w="1620" w:type="dxa"/>
          </w:tcPr>
          <w:p w:rsidR="00FF79FF" w:rsidRPr="007F0412" w:rsidRDefault="00FF79FF" w:rsidP="007F0412">
            <w:pPr>
              <w:tabs>
                <w:tab w:val="left" w:pos="748"/>
              </w:tabs>
              <w:jc w:val="center"/>
              <w:rPr>
                <w:rFonts w:ascii="Times New Roman" w:hAnsi="Times New Roman"/>
              </w:rPr>
            </w:pPr>
            <w:r w:rsidRPr="007F0412">
              <w:rPr>
                <w:rFonts w:ascii="Times New Roman" w:hAnsi="Times New Roman"/>
              </w:rPr>
              <w:t>1/</w:t>
            </w:r>
            <w:r w:rsidR="007F0412" w:rsidRPr="007F0412">
              <w:rPr>
                <w:rFonts w:ascii="Times New Roman" w:hAnsi="Times New Roman"/>
              </w:rPr>
              <w:t>2</w:t>
            </w:r>
          </w:p>
        </w:tc>
      </w:tr>
    </w:tbl>
    <w:p w:rsidR="00FF79FF" w:rsidRDefault="00FF79FF" w:rsidP="00FF79FF">
      <w:pPr>
        <w:ind w:left="720"/>
        <w:jc w:val="both"/>
        <w:rPr>
          <w:rFonts w:ascii="Times New Roman" w:hAnsi="Times New Roman"/>
          <w:b/>
        </w:rPr>
      </w:pPr>
    </w:p>
    <w:p w:rsidR="00FF79FF" w:rsidRPr="00CE041D" w:rsidRDefault="00FF79FF" w:rsidP="00FF79FF">
      <w:pPr>
        <w:ind w:left="720"/>
        <w:jc w:val="both"/>
        <w:rPr>
          <w:rFonts w:ascii="Times New Roman" w:hAnsi="Times New Roman"/>
          <w:b/>
        </w:rPr>
      </w:pPr>
      <w:r>
        <w:rPr>
          <w:rFonts w:ascii="Times New Roman" w:hAnsi="Times New Roman"/>
          <w:b/>
        </w:rPr>
        <w:t xml:space="preserve">1.5. </w:t>
      </w:r>
      <w:r w:rsidRPr="00CE041D">
        <w:rPr>
          <w:rFonts w:ascii="Times New Roman" w:hAnsi="Times New Roman"/>
          <w:b/>
        </w:rPr>
        <w:t>Pedagoginių darbuotojų kvalif</w:t>
      </w:r>
      <w:r>
        <w:rPr>
          <w:rFonts w:ascii="Times New Roman" w:hAnsi="Times New Roman"/>
          <w:b/>
        </w:rPr>
        <w:t>ikacija ir jos pokyčiai per 201</w:t>
      </w:r>
      <w:r w:rsidR="00350723">
        <w:rPr>
          <w:rFonts w:ascii="Times New Roman" w:hAnsi="Times New Roman"/>
          <w:b/>
        </w:rPr>
        <w:t>6</w:t>
      </w:r>
      <w:r w:rsidRPr="00CE041D">
        <w:rPr>
          <w:rFonts w:ascii="Times New Roman" w:hAnsi="Times New Roman"/>
          <w:b/>
        </w:rPr>
        <w:t xml:space="preserve"> metus</w:t>
      </w:r>
    </w:p>
    <w:tbl>
      <w:tblPr>
        <w:tblStyle w:val="TableGrid"/>
        <w:tblW w:w="9828" w:type="dxa"/>
        <w:tblLayout w:type="fixed"/>
        <w:tblLook w:val="01E0" w:firstRow="1" w:lastRow="1" w:firstColumn="1" w:lastColumn="1" w:noHBand="0" w:noVBand="0"/>
      </w:tblPr>
      <w:tblGrid>
        <w:gridCol w:w="2268"/>
        <w:gridCol w:w="1800"/>
        <w:gridCol w:w="900"/>
        <w:gridCol w:w="1080"/>
        <w:gridCol w:w="1260"/>
        <w:gridCol w:w="1260"/>
        <w:gridCol w:w="1260"/>
      </w:tblGrid>
      <w:tr w:rsidR="00FF79FF" w:rsidRPr="00CE041D" w:rsidTr="00BA2123">
        <w:tc>
          <w:tcPr>
            <w:tcW w:w="4068" w:type="dxa"/>
            <w:gridSpan w:val="2"/>
          </w:tcPr>
          <w:p w:rsidR="00FF79FF" w:rsidRPr="00CE041D" w:rsidRDefault="00FF79FF" w:rsidP="00BA2123">
            <w:pPr>
              <w:jc w:val="center"/>
              <w:rPr>
                <w:rFonts w:ascii="Times New Roman" w:hAnsi="Times New Roman"/>
                <w:b/>
                <w:sz w:val="22"/>
                <w:szCs w:val="22"/>
              </w:rPr>
            </w:pPr>
            <w:r w:rsidRPr="00CE041D">
              <w:rPr>
                <w:rFonts w:ascii="Times New Roman" w:hAnsi="Times New Roman"/>
                <w:b/>
                <w:sz w:val="22"/>
                <w:szCs w:val="22"/>
              </w:rPr>
              <w:t>Vadovų kvalifikacinė kategorija</w:t>
            </w:r>
          </w:p>
        </w:tc>
        <w:tc>
          <w:tcPr>
            <w:tcW w:w="5760" w:type="dxa"/>
            <w:gridSpan w:val="5"/>
          </w:tcPr>
          <w:p w:rsidR="00FF79FF" w:rsidRPr="00CE041D" w:rsidRDefault="00FF79FF" w:rsidP="00BA2123">
            <w:pPr>
              <w:jc w:val="center"/>
              <w:rPr>
                <w:rFonts w:ascii="Times New Roman" w:hAnsi="Times New Roman"/>
                <w:b/>
                <w:sz w:val="22"/>
                <w:szCs w:val="22"/>
              </w:rPr>
            </w:pPr>
            <w:r w:rsidRPr="00CE041D">
              <w:rPr>
                <w:rFonts w:ascii="Times New Roman" w:hAnsi="Times New Roman"/>
                <w:b/>
                <w:sz w:val="22"/>
                <w:szCs w:val="22"/>
              </w:rPr>
              <w:t>Pedagogų kvalifikacinė kategorija</w:t>
            </w:r>
          </w:p>
        </w:tc>
      </w:tr>
      <w:tr w:rsidR="00FF79FF" w:rsidRPr="00CE041D" w:rsidTr="00BA2123">
        <w:tc>
          <w:tcPr>
            <w:tcW w:w="2268" w:type="dxa"/>
          </w:tcPr>
          <w:p w:rsidR="00FF79FF" w:rsidRPr="00CE041D" w:rsidRDefault="00FF79FF" w:rsidP="00BA2123">
            <w:pPr>
              <w:jc w:val="center"/>
              <w:rPr>
                <w:rFonts w:ascii="Times New Roman" w:hAnsi="Times New Roman"/>
                <w:sz w:val="21"/>
                <w:szCs w:val="21"/>
              </w:rPr>
            </w:pPr>
            <w:r w:rsidRPr="00CE041D">
              <w:rPr>
                <w:rFonts w:ascii="Times New Roman" w:hAnsi="Times New Roman"/>
                <w:sz w:val="21"/>
                <w:szCs w:val="21"/>
              </w:rPr>
              <w:t>Direktorė</w:t>
            </w:r>
          </w:p>
          <w:p w:rsidR="00FF79FF" w:rsidRPr="00CE041D" w:rsidRDefault="00FF79FF" w:rsidP="00BA2123">
            <w:pPr>
              <w:jc w:val="center"/>
              <w:rPr>
                <w:rFonts w:ascii="Times New Roman" w:hAnsi="Times New Roman"/>
                <w:sz w:val="21"/>
                <w:szCs w:val="21"/>
              </w:rPr>
            </w:pPr>
          </w:p>
        </w:tc>
        <w:tc>
          <w:tcPr>
            <w:tcW w:w="1800" w:type="dxa"/>
          </w:tcPr>
          <w:p w:rsidR="00FF79FF" w:rsidRPr="00CE041D" w:rsidRDefault="00FF79FF" w:rsidP="00BA2123">
            <w:pPr>
              <w:jc w:val="center"/>
              <w:rPr>
                <w:rFonts w:ascii="Times New Roman" w:hAnsi="Times New Roman"/>
                <w:sz w:val="21"/>
                <w:szCs w:val="21"/>
              </w:rPr>
            </w:pPr>
            <w:r w:rsidRPr="00CE041D">
              <w:rPr>
                <w:rFonts w:ascii="Times New Roman" w:hAnsi="Times New Roman"/>
                <w:sz w:val="21"/>
                <w:szCs w:val="21"/>
              </w:rPr>
              <w:t>Direktorės pavaduotoja ugdymui</w:t>
            </w:r>
          </w:p>
        </w:tc>
        <w:tc>
          <w:tcPr>
            <w:tcW w:w="900" w:type="dxa"/>
          </w:tcPr>
          <w:p w:rsidR="00FF79FF" w:rsidRPr="00CE041D" w:rsidRDefault="00FF79FF" w:rsidP="00BA2123">
            <w:pPr>
              <w:jc w:val="center"/>
              <w:rPr>
                <w:rFonts w:ascii="Times New Roman" w:hAnsi="Times New Roman"/>
                <w:sz w:val="21"/>
                <w:szCs w:val="21"/>
              </w:rPr>
            </w:pPr>
            <w:r>
              <w:rPr>
                <w:rFonts w:ascii="Times New Roman" w:hAnsi="Times New Roman"/>
                <w:sz w:val="21"/>
                <w:szCs w:val="21"/>
              </w:rPr>
              <w:t>Auklė-toja</w:t>
            </w:r>
          </w:p>
        </w:tc>
        <w:tc>
          <w:tcPr>
            <w:tcW w:w="1080" w:type="dxa"/>
          </w:tcPr>
          <w:p w:rsidR="00FF79FF" w:rsidRPr="00CE041D" w:rsidRDefault="00FF79FF" w:rsidP="00BA2123">
            <w:pPr>
              <w:jc w:val="center"/>
              <w:rPr>
                <w:rFonts w:ascii="Times New Roman" w:hAnsi="Times New Roman"/>
                <w:sz w:val="21"/>
                <w:szCs w:val="21"/>
              </w:rPr>
            </w:pPr>
            <w:r w:rsidRPr="00CE041D">
              <w:rPr>
                <w:rFonts w:ascii="Times New Roman" w:hAnsi="Times New Roman"/>
                <w:sz w:val="21"/>
                <w:szCs w:val="21"/>
              </w:rPr>
              <w:t>Vyresn. auklėtoja</w:t>
            </w:r>
          </w:p>
        </w:tc>
        <w:tc>
          <w:tcPr>
            <w:tcW w:w="1260" w:type="dxa"/>
          </w:tcPr>
          <w:p w:rsidR="00FF79FF" w:rsidRPr="00CE041D" w:rsidRDefault="00FF79FF" w:rsidP="00BA2123">
            <w:pPr>
              <w:jc w:val="center"/>
              <w:rPr>
                <w:rFonts w:ascii="Times New Roman" w:hAnsi="Times New Roman"/>
                <w:sz w:val="21"/>
                <w:szCs w:val="21"/>
              </w:rPr>
            </w:pPr>
            <w:r w:rsidRPr="00CE041D">
              <w:rPr>
                <w:rFonts w:ascii="Times New Roman" w:hAnsi="Times New Roman"/>
                <w:sz w:val="21"/>
                <w:szCs w:val="21"/>
              </w:rPr>
              <w:t>Auklėtoja metodinin</w:t>
            </w:r>
            <w:r>
              <w:rPr>
                <w:rFonts w:ascii="Times New Roman" w:hAnsi="Times New Roman"/>
                <w:sz w:val="21"/>
                <w:szCs w:val="21"/>
              </w:rPr>
              <w:t>-</w:t>
            </w:r>
            <w:r w:rsidRPr="00CE041D">
              <w:rPr>
                <w:rFonts w:ascii="Times New Roman" w:hAnsi="Times New Roman"/>
                <w:sz w:val="21"/>
                <w:szCs w:val="21"/>
              </w:rPr>
              <w:t>kė</w:t>
            </w:r>
          </w:p>
        </w:tc>
        <w:tc>
          <w:tcPr>
            <w:tcW w:w="1260" w:type="dxa"/>
          </w:tcPr>
          <w:p w:rsidR="00FF79FF" w:rsidRPr="00CE041D" w:rsidRDefault="00FF79FF" w:rsidP="00BA2123">
            <w:pPr>
              <w:jc w:val="center"/>
              <w:rPr>
                <w:rFonts w:ascii="Times New Roman" w:hAnsi="Times New Roman"/>
                <w:sz w:val="21"/>
                <w:szCs w:val="21"/>
              </w:rPr>
            </w:pPr>
            <w:r>
              <w:rPr>
                <w:rFonts w:ascii="Times New Roman" w:hAnsi="Times New Roman"/>
                <w:sz w:val="21"/>
                <w:szCs w:val="21"/>
              </w:rPr>
              <w:t>PU pedagogė</w:t>
            </w:r>
            <w:r w:rsidRPr="00CE041D">
              <w:rPr>
                <w:rFonts w:ascii="Times New Roman" w:hAnsi="Times New Roman"/>
                <w:sz w:val="21"/>
                <w:szCs w:val="21"/>
              </w:rPr>
              <w:t xml:space="preserve"> metodininkė</w:t>
            </w:r>
          </w:p>
        </w:tc>
        <w:tc>
          <w:tcPr>
            <w:tcW w:w="1260" w:type="dxa"/>
          </w:tcPr>
          <w:p w:rsidR="00FF79FF" w:rsidRPr="00CE041D" w:rsidRDefault="00FF79FF" w:rsidP="00BA2123">
            <w:pPr>
              <w:jc w:val="center"/>
              <w:rPr>
                <w:rFonts w:ascii="Times New Roman" w:hAnsi="Times New Roman"/>
                <w:sz w:val="21"/>
                <w:szCs w:val="21"/>
              </w:rPr>
            </w:pPr>
            <w:r>
              <w:rPr>
                <w:rFonts w:ascii="Times New Roman" w:hAnsi="Times New Roman"/>
                <w:sz w:val="21"/>
                <w:szCs w:val="21"/>
              </w:rPr>
              <w:t>Mokytoja metodininkė</w:t>
            </w:r>
          </w:p>
        </w:tc>
      </w:tr>
      <w:tr w:rsidR="00FF79FF" w:rsidRPr="00CE041D" w:rsidTr="00BA2123">
        <w:tc>
          <w:tcPr>
            <w:tcW w:w="2268" w:type="dxa"/>
          </w:tcPr>
          <w:p w:rsidR="00FF79FF" w:rsidRPr="00CE041D" w:rsidRDefault="00FF79FF" w:rsidP="00BA2123">
            <w:pPr>
              <w:rPr>
                <w:rFonts w:ascii="Times New Roman" w:hAnsi="Times New Roman"/>
                <w:sz w:val="22"/>
                <w:szCs w:val="22"/>
              </w:rPr>
            </w:pPr>
            <w:r>
              <w:rPr>
                <w:rFonts w:ascii="Times New Roman" w:hAnsi="Times New Roman"/>
                <w:sz w:val="22"/>
                <w:szCs w:val="22"/>
              </w:rPr>
              <w:t>II vadybinė</w:t>
            </w:r>
            <w:r w:rsidRPr="00CE041D">
              <w:rPr>
                <w:rFonts w:ascii="Times New Roman" w:hAnsi="Times New Roman"/>
                <w:sz w:val="22"/>
                <w:szCs w:val="22"/>
              </w:rPr>
              <w:t xml:space="preserve"> kategorija</w:t>
            </w:r>
            <w:r>
              <w:rPr>
                <w:rFonts w:ascii="Times New Roman" w:hAnsi="Times New Roman"/>
                <w:sz w:val="22"/>
                <w:szCs w:val="22"/>
              </w:rPr>
              <w:t>,</w:t>
            </w:r>
            <w:r w:rsidRPr="00CE041D">
              <w:rPr>
                <w:rFonts w:ascii="Times New Roman" w:hAnsi="Times New Roman"/>
                <w:sz w:val="22"/>
                <w:szCs w:val="22"/>
              </w:rPr>
              <w:t xml:space="preserve"> edukologijos magistro laipsnis</w:t>
            </w:r>
          </w:p>
        </w:tc>
        <w:tc>
          <w:tcPr>
            <w:tcW w:w="1800" w:type="dxa"/>
          </w:tcPr>
          <w:p w:rsidR="00FF79FF" w:rsidRDefault="00FF79FF" w:rsidP="00BA2123">
            <w:pPr>
              <w:rPr>
                <w:rFonts w:ascii="Times New Roman" w:hAnsi="Times New Roman"/>
                <w:sz w:val="22"/>
                <w:szCs w:val="22"/>
              </w:rPr>
            </w:pPr>
            <w:r>
              <w:rPr>
                <w:rFonts w:ascii="Times New Roman" w:hAnsi="Times New Roman"/>
                <w:sz w:val="22"/>
                <w:szCs w:val="22"/>
              </w:rPr>
              <w:t>Kategorija -</w:t>
            </w:r>
          </w:p>
          <w:p w:rsidR="00FF79FF" w:rsidRPr="00CE041D" w:rsidRDefault="00FF79FF" w:rsidP="00BA2123">
            <w:pPr>
              <w:rPr>
                <w:rFonts w:ascii="Times New Roman" w:hAnsi="Times New Roman"/>
                <w:sz w:val="22"/>
                <w:szCs w:val="22"/>
              </w:rPr>
            </w:pPr>
            <w:r>
              <w:rPr>
                <w:rFonts w:ascii="Times New Roman" w:hAnsi="Times New Roman"/>
                <w:sz w:val="22"/>
                <w:szCs w:val="22"/>
              </w:rPr>
              <w:t>E</w:t>
            </w:r>
            <w:r w:rsidRPr="00CE041D">
              <w:rPr>
                <w:rFonts w:ascii="Times New Roman" w:hAnsi="Times New Roman"/>
                <w:sz w:val="22"/>
                <w:szCs w:val="22"/>
              </w:rPr>
              <w:t>dukologijos magistro laipsnis.</w:t>
            </w:r>
          </w:p>
        </w:tc>
        <w:tc>
          <w:tcPr>
            <w:tcW w:w="900" w:type="dxa"/>
            <w:vAlign w:val="center"/>
          </w:tcPr>
          <w:p w:rsidR="00FF79FF" w:rsidRPr="00CE041D" w:rsidRDefault="00230E72" w:rsidP="00BA2123">
            <w:pPr>
              <w:jc w:val="center"/>
              <w:rPr>
                <w:rFonts w:ascii="Times New Roman" w:hAnsi="Times New Roman"/>
              </w:rPr>
            </w:pPr>
            <w:r>
              <w:rPr>
                <w:rFonts w:ascii="Times New Roman" w:hAnsi="Times New Roman"/>
              </w:rPr>
              <w:t>3</w:t>
            </w:r>
          </w:p>
        </w:tc>
        <w:tc>
          <w:tcPr>
            <w:tcW w:w="1080" w:type="dxa"/>
            <w:vAlign w:val="center"/>
          </w:tcPr>
          <w:p w:rsidR="00FF79FF" w:rsidRPr="00CE041D" w:rsidRDefault="00FF79FF" w:rsidP="00230E72">
            <w:pPr>
              <w:jc w:val="center"/>
              <w:rPr>
                <w:rFonts w:ascii="Times New Roman" w:hAnsi="Times New Roman"/>
              </w:rPr>
            </w:pPr>
            <w:r>
              <w:rPr>
                <w:rFonts w:ascii="Times New Roman" w:hAnsi="Times New Roman"/>
              </w:rPr>
              <w:t>1</w:t>
            </w:r>
            <w:r w:rsidR="00230E72">
              <w:rPr>
                <w:rFonts w:ascii="Times New Roman" w:hAnsi="Times New Roman"/>
              </w:rPr>
              <w:t>5</w:t>
            </w:r>
          </w:p>
        </w:tc>
        <w:tc>
          <w:tcPr>
            <w:tcW w:w="1260" w:type="dxa"/>
            <w:vAlign w:val="center"/>
          </w:tcPr>
          <w:p w:rsidR="00FF79FF" w:rsidRPr="00CE041D" w:rsidRDefault="00350723" w:rsidP="00BA2123">
            <w:pPr>
              <w:jc w:val="center"/>
              <w:rPr>
                <w:rFonts w:ascii="Times New Roman" w:hAnsi="Times New Roman"/>
              </w:rPr>
            </w:pPr>
            <w:r>
              <w:rPr>
                <w:rFonts w:ascii="Times New Roman" w:hAnsi="Times New Roman"/>
              </w:rPr>
              <w:t>4</w:t>
            </w:r>
          </w:p>
        </w:tc>
        <w:tc>
          <w:tcPr>
            <w:tcW w:w="1260" w:type="dxa"/>
            <w:vAlign w:val="center"/>
          </w:tcPr>
          <w:p w:rsidR="00FF79FF" w:rsidRPr="00CE041D" w:rsidRDefault="00FF79FF" w:rsidP="00BA2123">
            <w:pPr>
              <w:jc w:val="center"/>
              <w:rPr>
                <w:rFonts w:ascii="Times New Roman" w:hAnsi="Times New Roman"/>
              </w:rPr>
            </w:pPr>
            <w:r>
              <w:rPr>
                <w:rFonts w:ascii="Times New Roman" w:hAnsi="Times New Roman"/>
              </w:rPr>
              <w:t>1</w:t>
            </w:r>
          </w:p>
        </w:tc>
        <w:tc>
          <w:tcPr>
            <w:tcW w:w="1260" w:type="dxa"/>
            <w:vAlign w:val="center"/>
          </w:tcPr>
          <w:p w:rsidR="00FF79FF" w:rsidRPr="00CE041D" w:rsidRDefault="00FF79FF" w:rsidP="00BA2123">
            <w:pPr>
              <w:jc w:val="center"/>
              <w:rPr>
                <w:rFonts w:ascii="Times New Roman" w:hAnsi="Times New Roman"/>
              </w:rPr>
            </w:pPr>
            <w:r>
              <w:rPr>
                <w:rFonts w:ascii="Times New Roman" w:hAnsi="Times New Roman"/>
              </w:rPr>
              <w:t>1</w:t>
            </w:r>
          </w:p>
        </w:tc>
      </w:tr>
    </w:tbl>
    <w:p w:rsidR="00FF79FF" w:rsidRDefault="00FF79FF" w:rsidP="00FF79FF">
      <w:pPr>
        <w:pStyle w:val="Betarp"/>
        <w:ind w:firstLine="567"/>
        <w:jc w:val="both"/>
        <w:rPr>
          <w:rFonts w:ascii="Times New Roman" w:hAnsi="Times New Roman"/>
          <w:sz w:val="24"/>
          <w:szCs w:val="24"/>
        </w:rPr>
      </w:pPr>
    </w:p>
    <w:p w:rsidR="00FF79FF" w:rsidRDefault="00FF79FF" w:rsidP="00FF79FF">
      <w:pPr>
        <w:pStyle w:val="NoSpacing"/>
        <w:tabs>
          <w:tab w:val="left" w:pos="720"/>
        </w:tabs>
        <w:jc w:val="both"/>
        <w:rPr>
          <w:rFonts w:ascii="Times New Roman" w:hAnsi="Times New Roman"/>
          <w:sz w:val="24"/>
          <w:szCs w:val="24"/>
        </w:rPr>
      </w:pPr>
      <w:r w:rsidRPr="00350723">
        <w:rPr>
          <w:rFonts w:ascii="Times New Roman" w:hAnsi="Times New Roman"/>
          <w:color w:val="FF0000"/>
          <w:sz w:val="24"/>
          <w:szCs w:val="24"/>
        </w:rPr>
        <w:tab/>
      </w:r>
      <w:r w:rsidRPr="007F510B">
        <w:rPr>
          <w:rFonts w:ascii="Times New Roman" w:hAnsi="Times New Roman"/>
          <w:sz w:val="24"/>
          <w:szCs w:val="24"/>
        </w:rPr>
        <w:t xml:space="preserve">Įstaigos pedagogai dalyvavo Marijampolės Meilės Lukšienės švietimo centro organizuojamuose mokymuose, seminaruose, Marijampolės savivaldybės IU ir PU metodinių būrelių veiklose. </w:t>
      </w:r>
    </w:p>
    <w:p w:rsidR="00FF79FF" w:rsidRPr="006F2CD6" w:rsidRDefault="009310E8" w:rsidP="00DA1C5D">
      <w:pPr>
        <w:pStyle w:val="NoSpacing"/>
        <w:tabs>
          <w:tab w:val="left" w:pos="720"/>
        </w:tabs>
        <w:jc w:val="both"/>
        <w:rPr>
          <w:rFonts w:ascii="Times New Roman" w:hAnsi="Times New Roman"/>
          <w:sz w:val="24"/>
          <w:szCs w:val="24"/>
        </w:rPr>
      </w:pPr>
      <w:r>
        <w:rPr>
          <w:rFonts w:ascii="Times New Roman" w:hAnsi="Times New Roman"/>
          <w:sz w:val="24"/>
          <w:szCs w:val="24"/>
        </w:rPr>
        <w:tab/>
        <w:t>2016 m. kvalifikacijos kėlimo kursuose ir seminaruose įstaigos pedago</w:t>
      </w:r>
      <w:r w:rsidR="00F844D0">
        <w:rPr>
          <w:rFonts w:ascii="Times New Roman" w:hAnsi="Times New Roman"/>
          <w:sz w:val="24"/>
          <w:szCs w:val="24"/>
        </w:rPr>
        <w:t>g</w:t>
      </w:r>
      <w:r>
        <w:rPr>
          <w:rFonts w:ascii="Times New Roman" w:hAnsi="Times New Roman"/>
          <w:sz w:val="24"/>
          <w:szCs w:val="24"/>
        </w:rPr>
        <w:t>ai ir kiti darbuotojai praleido:</w:t>
      </w:r>
      <w:r w:rsidR="00DA1C5D">
        <w:rPr>
          <w:rFonts w:ascii="Times New Roman" w:hAnsi="Times New Roman"/>
          <w:sz w:val="24"/>
          <w:szCs w:val="24"/>
        </w:rPr>
        <w:t xml:space="preserve"> d</w:t>
      </w:r>
      <w:r>
        <w:rPr>
          <w:rFonts w:ascii="Times New Roman" w:hAnsi="Times New Roman"/>
          <w:sz w:val="24"/>
          <w:szCs w:val="24"/>
        </w:rPr>
        <w:t>irektorius ir direktoriaus pavaduotojas ugdymui – 36 ak. val.</w:t>
      </w:r>
      <w:r w:rsidR="00DA1C5D">
        <w:rPr>
          <w:rFonts w:ascii="Times New Roman" w:hAnsi="Times New Roman"/>
          <w:sz w:val="24"/>
          <w:szCs w:val="24"/>
        </w:rPr>
        <w:t>, p</w:t>
      </w:r>
      <w:r w:rsidR="00B51301">
        <w:rPr>
          <w:rFonts w:ascii="Times New Roman" w:hAnsi="Times New Roman"/>
          <w:sz w:val="24"/>
          <w:szCs w:val="24"/>
        </w:rPr>
        <w:t>edagogai – 429 ak.val.</w:t>
      </w:r>
      <w:r w:rsidR="008E5D4A">
        <w:rPr>
          <w:rFonts w:ascii="Times New Roman" w:hAnsi="Times New Roman"/>
          <w:sz w:val="24"/>
          <w:szCs w:val="24"/>
        </w:rPr>
        <w:t>, k</w:t>
      </w:r>
      <w:r w:rsidR="00DA1C5D">
        <w:rPr>
          <w:rFonts w:ascii="Times New Roman" w:hAnsi="Times New Roman"/>
          <w:sz w:val="24"/>
          <w:szCs w:val="24"/>
        </w:rPr>
        <w:t>iti darbuotojai – 30 ak.val.</w:t>
      </w:r>
    </w:p>
    <w:p w:rsidR="00FF79FF" w:rsidRDefault="00FF79FF" w:rsidP="00423B95">
      <w:pPr>
        <w:pStyle w:val="NoSpacing"/>
        <w:tabs>
          <w:tab w:val="left" w:pos="720"/>
        </w:tabs>
        <w:jc w:val="both"/>
        <w:rPr>
          <w:rFonts w:ascii="Times New Roman" w:hAnsi="Times New Roman"/>
          <w:sz w:val="24"/>
          <w:szCs w:val="24"/>
        </w:rPr>
      </w:pPr>
      <w:r w:rsidRPr="00350723">
        <w:rPr>
          <w:rFonts w:ascii="Times New Roman" w:hAnsi="Times New Roman"/>
          <w:color w:val="FF0000"/>
          <w:sz w:val="24"/>
          <w:szCs w:val="24"/>
        </w:rPr>
        <w:tab/>
      </w:r>
      <w:r w:rsidRPr="006F2CD6">
        <w:rPr>
          <w:rFonts w:ascii="Times New Roman" w:hAnsi="Times New Roman"/>
          <w:sz w:val="24"/>
          <w:szCs w:val="24"/>
        </w:rPr>
        <w:t>Specialiosios pedagogikos ir specialiosios psichologijos kv</w:t>
      </w:r>
      <w:r w:rsidR="008E5D4A">
        <w:rPr>
          <w:rFonts w:ascii="Times New Roman" w:hAnsi="Times New Roman"/>
          <w:sz w:val="24"/>
          <w:szCs w:val="24"/>
        </w:rPr>
        <w:t>alifikacijos tobulinimo program bei</w:t>
      </w:r>
      <w:r w:rsidRPr="006F2CD6">
        <w:rPr>
          <w:rFonts w:ascii="Times New Roman" w:hAnsi="Times New Roman"/>
          <w:sz w:val="24"/>
          <w:szCs w:val="24"/>
        </w:rPr>
        <w:t xml:space="preserve"> kompiuterinio raštingumo - </w:t>
      </w:r>
      <w:r w:rsidR="008E5D4A" w:rsidRPr="006F2CD6">
        <w:rPr>
          <w:rFonts w:ascii="Times New Roman" w:hAnsi="Times New Roman"/>
          <w:sz w:val="24"/>
          <w:szCs w:val="24"/>
        </w:rPr>
        <w:t xml:space="preserve">išklausė </w:t>
      </w:r>
      <w:r w:rsidR="008E5D4A">
        <w:rPr>
          <w:rFonts w:ascii="Times New Roman" w:hAnsi="Times New Roman"/>
          <w:sz w:val="24"/>
          <w:szCs w:val="24"/>
        </w:rPr>
        <w:t>4</w:t>
      </w:r>
      <w:r w:rsidR="006F2CD6" w:rsidRPr="006F2CD6">
        <w:rPr>
          <w:rFonts w:ascii="Times New Roman" w:hAnsi="Times New Roman"/>
          <w:sz w:val="24"/>
          <w:szCs w:val="24"/>
        </w:rPr>
        <w:t xml:space="preserve"> pedagogai. </w:t>
      </w:r>
      <w:r w:rsidR="00423B95" w:rsidRPr="006F2CD6">
        <w:rPr>
          <w:rFonts w:ascii="Times New Roman" w:hAnsi="Times New Roman"/>
          <w:sz w:val="24"/>
          <w:szCs w:val="24"/>
        </w:rPr>
        <w:t xml:space="preserve">Esame besimokanti įstaiga, todėl kai kurie seminarai organizuojami ir pačioje įstaigoje. </w:t>
      </w:r>
      <w:r w:rsidR="00DA1C5D">
        <w:rPr>
          <w:rFonts w:ascii="Times New Roman" w:hAnsi="Times New Roman"/>
          <w:sz w:val="24"/>
          <w:szCs w:val="24"/>
        </w:rPr>
        <w:t>Į</w:t>
      </w:r>
      <w:r w:rsidR="00423B95">
        <w:rPr>
          <w:rFonts w:ascii="Times New Roman" w:hAnsi="Times New Roman"/>
          <w:sz w:val="24"/>
          <w:szCs w:val="24"/>
        </w:rPr>
        <w:t>staigoje buvo organizuotas seminaras</w:t>
      </w:r>
      <w:r w:rsidR="00DA1C5D">
        <w:rPr>
          <w:rFonts w:ascii="Times New Roman" w:hAnsi="Times New Roman"/>
          <w:sz w:val="24"/>
          <w:szCs w:val="24"/>
        </w:rPr>
        <w:t xml:space="preserve"> </w:t>
      </w:r>
      <w:r w:rsidR="00423B95" w:rsidRPr="006F2CD6">
        <w:rPr>
          <w:rFonts w:ascii="Times New Roman" w:hAnsi="Times New Roman"/>
          <w:sz w:val="24"/>
          <w:szCs w:val="24"/>
        </w:rPr>
        <w:t>„Ikimokyklinio amžiaus vaikų ugdymosi pasiekimų vertinimas“.</w:t>
      </w:r>
    </w:p>
    <w:p w:rsidR="00423B95" w:rsidRPr="00592DFD" w:rsidRDefault="00423B95" w:rsidP="00957907">
      <w:pPr>
        <w:tabs>
          <w:tab w:val="left" w:pos="709"/>
        </w:tabs>
        <w:jc w:val="both"/>
        <w:rPr>
          <w:rFonts w:ascii="Times New Roman" w:hAnsi="Times New Roman"/>
          <w:color w:val="000000" w:themeColor="text1"/>
        </w:rPr>
      </w:pPr>
      <w:r>
        <w:rPr>
          <w:rFonts w:ascii="Times New Roman" w:hAnsi="Times New Roman"/>
          <w:color w:val="000000" w:themeColor="text1"/>
        </w:rPr>
        <w:tab/>
      </w:r>
      <w:r w:rsidRPr="00592DFD">
        <w:rPr>
          <w:rFonts w:ascii="Times New Roman" w:hAnsi="Times New Roman"/>
          <w:color w:val="000000" w:themeColor="text1"/>
        </w:rPr>
        <w:t xml:space="preserve">2016 </w:t>
      </w:r>
      <w:r>
        <w:rPr>
          <w:rFonts w:ascii="Times New Roman" w:hAnsi="Times New Roman"/>
          <w:color w:val="000000" w:themeColor="text1"/>
        </w:rPr>
        <w:t xml:space="preserve">m. pavasarį </w:t>
      </w:r>
      <w:r w:rsidRPr="00592DFD">
        <w:rPr>
          <w:rFonts w:ascii="Times New Roman" w:hAnsi="Times New Roman"/>
          <w:color w:val="000000" w:themeColor="text1"/>
        </w:rPr>
        <w:t>gerąją patirtį Šilutėje</w:t>
      </w:r>
      <w:r>
        <w:rPr>
          <w:rFonts w:ascii="Times New Roman" w:hAnsi="Times New Roman"/>
          <w:color w:val="000000" w:themeColor="text1"/>
        </w:rPr>
        <w:t>,</w:t>
      </w:r>
      <w:r w:rsidRPr="00592DFD">
        <w:rPr>
          <w:rFonts w:ascii="Times New Roman" w:hAnsi="Times New Roman"/>
          <w:color w:val="000000" w:themeColor="text1"/>
        </w:rPr>
        <w:t xml:space="preserve"> R</w:t>
      </w:r>
      <w:r>
        <w:rPr>
          <w:rFonts w:ascii="Times New Roman" w:hAnsi="Times New Roman"/>
          <w:color w:val="000000" w:themeColor="text1"/>
        </w:rPr>
        <w:t>espublikinėje mokslinėje-praktinėje konferencijoje</w:t>
      </w:r>
      <w:r w:rsidRPr="00592DFD">
        <w:rPr>
          <w:rFonts w:ascii="Times New Roman" w:hAnsi="Times New Roman"/>
          <w:color w:val="000000" w:themeColor="text1"/>
        </w:rPr>
        <w:t xml:space="preserve"> skleidė darželio direktorė A. Stagniūnienė </w:t>
      </w:r>
      <w:r w:rsidR="008E5D4A">
        <w:rPr>
          <w:rFonts w:ascii="Times New Roman" w:hAnsi="Times New Roman"/>
          <w:color w:val="000000" w:themeColor="text1"/>
        </w:rPr>
        <w:t xml:space="preserve">- </w:t>
      </w:r>
      <w:r w:rsidRPr="00592DFD">
        <w:rPr>
          <w:rFonts w:ascii="Times New Roman" w:eastAsia="Calibri" w:hAnsi="Times New Roman"/>
          <w:color w:val="000000"/>
        </w:rPr>
        <w:t>„Lopšelio-darželio „Šypsenėlė“ patirtis, įgyvendinant inovatyvius ikimokyklinio ugdymo modelius“.</w:t>
      </w:r>
    </w:p>
    <w:p w:rsidR="00423B95" w:rsidRPr="00592DFD" w:rsidRDefault="00423B95" w:rsidP="00957907">
      <w:pPr>
        <w:tabs>
          <w:tab w:val="left" w:pos="709"/>
        </w:tabs>
        <w:jc w:val="both"/>
        <w:rPr>
          <w:rFonts w:ascii="Times New Roman" w:hAnsi="Times New Roman"/>
          <w:color w:val="000000" w:themeColor="text1"/>
        </w:rPr>
      </w:pPr>
      <w:r>
        <w:rPr>
          <w:rFonts w:ascii="Times New Roman" w:hAnsi="Times New Roman"/>
          <w:color w:val="000000" w:themeColor="text1"/>
        </w:rPr>
        <w:tab/>
        <w:t>IU auklėtoja</w:t>
      </w:r>
      <w:r w:rsidR="00DA1C5D">
        <w:rPr>
          <w:rFonts w:ascii="Times New Roman" w:hAnsi="Times New Roman"/>
          <w:color w:val="000000" w:themeColor="text1"/>
        </w:rPr>
        <w:t xml:space="preserve"> Vilma Pūkienė skaitė pranešimą</w:t>
      </w:r>
      <w:r>
        <w:rPr>
          <w:rFonts w:ascii="Times New Roman" w:hAnsi="Times New Roman"/>
          <w:color w:val="000000" w:themeColor="text1"/>
        </w:rPr>
        <w:t xml:space="preserve"> moksl</w:t>
      </w:r>
      <w:r w:rsidR="00DA1C5D">
        <w:rPr>
          <w:rFonts w:ascii="Times New Roman" w:hAnsi="Times New Roman"/>
          <w:color w:val="000000" w:themeColor="text1"/>
        </w:rPr>
        <w:t xml:space="preserve">inėje-praktinėje konferencijoje </w:t>
      </w:r>
      <w:r w:rsidRPr="00592DFD">
        <w:rPr>
          <w:rFonts w:ascii="Times New Roman" w:hAnsi="Times New Roman"/>
          <w:color w:val="000000" w:themeColor="text1"/>
        </w:rPr>
        <w:t>„Inovatyvaus ikimokyklinio ugdymo organizavimo modelio „Vaikystė gamt</w:t>
      </w:r>
      <w:r>
        <w:rPr>
          <w:rFonts w:ascii="Times New Roman" w:hAnsi="Times New Roman"/>
          <w:color w:val="000000" w:themeColor="text1"/>
        </w:rPr>
        <w:t>os prieglobstyje“ įgyvendinimas</w:t>
      </w:r>
      <w:r w:rsidRPr="00592DFD">
        <w:rPr>
          <w:rFonts w:ascii="Times New Roman" w:hAnsi="Times New Roman"/>
          <w:color w:val="000000" w:themeColor="text1"/>
        </w:rPr>
        <w:t>.</w:t>
      </w:r>
      <w:r w:rsidR="008E5D4A">
        <w:rPr>
          <w:rFonts w:ascii="Times New Roman" w:hAnsi="Times New Roman"/>
          <w:color w:val="000000" w:themeColor="text1"/>
        </w:rPr>
        <w:t>“</w:t>
      </w:r>
    </w:p>
    <w:p w:rsidR="00423B95" w:rsidRPr="00DA1C5D" w:rsidRDefault="00423B95" w:rsidP="00957907">
      <w:pPr>
        <w:shd w:val="clear" w:color="auto" w:fill="FFFFFF"/>
        <w:tabs>
          <w:tab w:val="left" w:pos="709"/>
        </w:tabs>
        <w:spacing w:line="284" w:lineRule="atLeast"/>
        <w:ind w:hanging="2160"/>
        <w:jc w:val="both"/>
        <w:rPr>
          <w:rFonts w:ascii="Times New Roman" w:hAnsi="Times New Roman"/>
          <w:color w:val="000000" w:themeColor="text1"/>
        </w:rPr>
      </w:pPr>
      <w:r>
        <w:rPr>
          <w:rFonts w:ascii="Times New Roman" w:hAnsi="Times New Roman"/>
          <w:color w:val="000000" w:themeColor="text1"/>
        </w:rPr>
        <w:lastRenderedPageBreak/>
        <w:tab/>
      </w:r>
      <w:r>
        <w:rPr>
          <w:rFonts w:ascii="Times New Roman" w:hAnsi="Times New Roman"/>
          <w:color w:val="000000" w:themeColor="text1"/>
        </w:rPr>
        <w:tab/>
      </w:r>
      <w:r>
        <w:rPr>
          <w:rFonts w:ascii="Times New Roman" w:eastAsia="Calibri" w:hAnsi="Times New Roman"/>
          <w:color w:val="000000" w:themeColor="text1"/>
        </w:rPr>
        <w:t>L</w:t>
      </w:r>
      <w:r w:rsidRPr="00592DFD">
        <w:rPr>
          <w:rFonts w:ascii="Times New Roman" w:eastAsia="Calibri" w:hAnsi="Times New Roman"/>
          <w:color w:val="000000" w:themeColor="text1"/>
        </w:rPr>
        <w:t>opše</w:t>
      </w:r>
      <w:r>
        <w:rPr>
          <w:rFonts w:ascii="Times New Roman" w:eastAsia="Calibri" w:hAnsi="Times New Roman"/>
          <w:color w:val="000000" w:themeColor="text1"/>
        </w:rPr>
        <w:t>lio darželio ,,Šypsenėlė‘‘</w:t>
      </w:r>
      <w:r w:rsidRPr="00592DFD">
        <w:rPr>
          <w:rFonts w:ascii="Times New Roman" w:eastAsia="Calibri" w:hAnsi="Times New Roman"/>
          <w:color w:val="000000" w:themeColor="text1"/>
        </w:rPr>
        <w:t xml:space="preserve"> direktorė</w:t>
      </w:r>
      <w:r>
        <w:rPr>
          <w:rFonts w:ascii="Times New Roman" w:hAnsi="Times New Roman"/>
          <w:color w:val="000000" w:themeColor="text1"/>
        </w:rPr>
        <w:t xml:space="preserve"> </w:t>
      </w:r>
      <w:r w:rsidRPr="00592DFD">
        <w:rPr>
          <w:rFonts w:ascii="Times New Roman" w:eastAsia="Calibri" w:hAnsi="Times New Roman"/>
          <w:color w:val="000000" w:themeColor="text1"/>
        </w:rPr>
        <w:t xml:space="preserve">užmezgė ryšius su Kauno miesto </w:t>
      </w:r>
      <w:r w:rsidR="00DA1C5D">
        <w:rPr>
          <w:rFonts w:ascii="Times New Roman" w:eastAsia="Calibri" w:hAnsi="Times New Roman"/>
          <w:color w:val="000000" w:themeColor="text1"/>
        </w:rPr>
        <w:t>lopšeliu – darželiu</w:t>
      </w:r>
      <w:r>
        <w:rPr>
          <w:rFonts w:ascii="Times New Roman" w:eastAsia="Calibri" w:hAnsi="Times New Roman"/>
          <w:color w:val="000000" w:themeColor="text1"/>
        </w:rPr>
        <w:t xml:space="preserve"> ,,Giliukas“</w:t>
      </w:r>
      <w:r w:rsidRPr="00592DFD">
        <w:rPr>
          <w:rFonts w:ascii="Times New Roman" w:eastAsia="Calibri" w:hAnsi="Times New Roman"/>
          <w:color w:val="000000" w:themeColor="text1"/>
        </w:rPr>
        <w:t xml:space="preserve">. </w:t>
      </w:r>
      <w:r w:rsidRPr="00592DFD">
        <w:rPr>
          <w:rFonts w:ascii="Times New Roman" w:hAnsi="Times New Roman"/>
          <w:color w:val="000000" w:themeColor="text1"/>
        </w:rPr>
        <w:t>Siekiant</w:t>
      </w:r>
      <w:r w:rsidRPr="00592DFD">
        <w:rPr>
          <w:rFonts w:ascii="Times New Roman" w:eastAsia="Calibri" w:hAnsi="Times New Roman"/>
          <w:color w:val="000000" w:themeColor="text1"/>
        </w:rPr>
        <w:t xml:space="preserve"> ir toliau </w:t>
      </w:r>
      <w:r w:rsidRPr="00592DFD">
        <w:rPr>
          <w:rFonts w:ascii="Times New Roman" w:hAnsi="Times New Roman"/>
          <w:color w:val="000000" w:themeColor="text1"/>
        </w:rPr>
        <w:t xml:space="preserve">keistis darbo patirtimi, </w:t>
      </w:r>
      <w:r w:rsidRPr="00592DFD">
        <w:rPr>
          <w:rFonts w:ascii="Times New Roman" w:eastAsia="Calibri" w:hAnsi="Times New Roman"/>
          <w:color w:val="000000" w:themeColor="text1"/>
        </w:rPr>
        <w:t>darželio pedagogės 2016 m. balandžio 7 d. tęsė</w:t>
      </w:r>
      <w:r>
        <w:rPr>
          <w:rFonts w:ascii="Times New Roman" w:eastAsia="Calibri" w:hAnsi="Times New Roman"/>
          <w:color w:val="000000" w:themeColor="text1"/>
        </w:rPr>
        <w:t xml:space="preserve"> tarpusavio bendradarbiavimą su</w:t>
      </w:r>
      <w:r w:rsidRPr="00592DFD">
        <w:rPr>
          <w:rFonts w:ascii="Times New Roman" w:eastAsia="Calibri" w:hAnsi="Times New Roman"/>
          <w:color w:val="000000" w:themeColor="text1"/>
        </w:rPr>
        <w:t xml:space="preserve"> šios įstaigos vadovais</w:t>
      </w:r>
      <w:r w:rsidR="00F11FAA">
        <w:rPr>
          <w:rFonts w:ascii="Times New Roman" w:eastAsia="Calibri" w:hAnsi="Times New Roman"/>
          <w:color w:val="000000" w:themeColor="text1"/>
        </w:rPr>
        <w:t>, specialistais ir pedagogais</w:t>
      </w:r>
      <w:r>
        <w:rPr>
          <w:rFonts w:ascii="Times New Roman" w:eastAsia="Calibri" w:hAnsi="Times New Roman"/>
          <w:color w:val="000000" w:themeColor="text1"/>
        </w:rPr>
        <w:t xml:space="preserve"> ir dalyvavo seminare „Netradicinių metodų taikymas, siekiant kokybiško vaiko ugdymo(si)“</w:t>
      </w:r>
      <w:r w:rsidRPr="00592DFD">
        <w:rPr>
          <w:rFonts w:ascii="Times New Roman" w:eastAsia="Calibri" w:hAnsi="Times New Roman"/>
          <w:color w:val="000000" w:themeColor="text1"/>
        </w:rPr>
        <w:t>.</w:t>
      </w:r>
      <w:r w:rsidRPr="00592DFD">
        <w:rPr>
          <w:rFonts w:ascii="Times New Roman" w:hAnsi="Times New Roman"/>
          <w:color w:val="000000" w:themeColor="text1"/>
        </w:rPr>
        <w:t xml:space="preserve"> </w:t>
      </w:r>
      <w:r w:rsidR="00F11FAA">
        <w:rPr>
          <w:rFonts w:ascii="Times New Roman" w:hAnsi="Times New Roman"/>
          <w:color w:val="000000" w:themeColor="text1"/>
        </w:rPr>
        <w:t>Direktorė A</w:t>
      </w:r>
      <w:r w:rsidR="008E5D4A">
        <w:rPr>
          <w:rFonts w:ascii="Times New Roman" w:hAnsi="Times New Roman"/>
          <w:color w:val="000000" w:themeColor="text1"/>
        </w:rPr>
        <w:t>.</w:t>
      </w:r>
      <w:r w:rsidR="00F11FAA">
        <w:rPr>
          <w:rFonts w:ascii="Times New Roman" w:hAnsi="Times New Roman"/>
          <w:color w:val="000000" w:themeColor="text1"/>
        </w:rPr>
        <w:t>Stagniūnienė skaitė pranešimą tema „Modernios edukacinės aplinkos kūrimas</w:t>
      </w:r>
      <w:r w:rsidR="00DA1C5D">
        <w:rPr>
          <w:rFonts w:ascii="Times New Roman" w:hAnsi="Times New Roman"/>
          <w:color w:val="000000" w:themeColor="text1"/>
        </w:rPr>
        <w:t>,</w:t>
      </w:r>
      <w:r w:rsidR="00F11FAA">
        <w:rPr>
          <w:rFonts w:ascii="Times New Roman" w:hAnsi="Times New Roman"/>
          <w:color w:val="000000" w:themeColor="text1"/>
        </w:rPr>
        <w:t xml:space="preserve"> skatinant vaikų kūrybiškumą“. </w:t>
      </w:r>
      <w:r w:rsidR="00DA1C5D">
        <w:rPr>
          <w:rFonts w:ascii="Times New Roman" w:hAnsi="Times New Roman"/>
          <w:color w:val="000000" w:themeColor="text1"/>
        </w:rPr>
        <w:t>2016 m. lapkričio mėn. įstaigos pedagogai</w:t>
      </w:r>
      <w:r w:rsidRPr="00592DFD">
        <w:rPr>
          <w:rFonts w:ascii="Times New Roman" w:hAnsi="Times New Roman"/>
          <w:color w:val="000000" w:themeColor="text1"/>
        </w:rPr>
        <w:t xml:space="preserve"> lankėsi Kauno vaikų</w:t>
      </w:r>
      <w:r w:rsidR="00F11FAA">
        <w:rPr>
          <w:rFonts w:ascii="Times New Roman" w:hAnsi="Times New Roman"/>
          <w:color w:val="000000" w:themeColor="text1"/>
        </w:rPr>
        <w:t xml:space="preserve"> lopšelyje-darželyje „Vaikystė“, kur dalijosi darbo patirtimi.</w:t>
      </w:r>
    </w:p>
    <w:p w:rsidR="00F11FAA" w:rsidRDefault="00FF79FF" w:rsidP="00FF79FF">
      <w:pPr>
        <w:pStyle w:val="NoSpacing"/>
        <w:tabs>
          <w:tab w:val="left" w:pos="720"/>
        </w:tabs>
        <w:jc w:val="both"/>
        <w:rPr>
          <w:rFonts w:ascii="Times New Roman" w:hAnsi="Times New Roman"/>
          <w:sz w:val="24"/>
          <w:szCs w:val="24"/>
        </w:rPr>
      </w:pPr>
      <w:r w:rsidRPr="00350723">
        <w:rPr>
          <w:rFonts w:ascii="Times New Roman" w:hAnsi="Times New Roman"/>
          <w:color w:val="FF0000"/>
          <w:sz w:val="24"/>
          <w:szCs w:val="24"/>
        </w:rPr>
        <w:tab/>
      </w:r>
      <w:r w:rsidR="00F11FAA">
        <w:rPr>
          <w:rFonts w:ascii="Times New Roman" w:hAnsi="Times New Roman"/>
          <w:sz w:val="24"/>
          <w:szCs w:val="24"/>
        </w:rPr>
        <w:t>Marijampolės IU ir PU metodinių būrelių pasitarimuos</w:t>
      </w:r>
      <w:r w:rsidR="008E5D4A">
        <w:rPr>
          <w:rFonts w:ascii="Times New Roman" w:hAnsi="Times New Roman"/>
          <w:sz w:val="24"/>
          <w:szCs w:val="24"/>
        </w:rPr>
        <w:t>e savo pranešimus pristatė I.</w:t>
      </w:r>
      <w:r w:rsidR="00F11FAA">
        <w:rPr>
          <w:rFonts w:ascii="Times New Roman" w:hAnsi="Times New Roman"/>
          <w:sz w:val="24"/>
          <w:szCs w:val="24"/>
        </w:rPr>
        <w:t xml:space="preserve"> Levulienė, „Ugdymas lauko aplinkoje, turtinant</w:t>
      </w:r>
      <w:r w:rsidR="008E5D4A">
        <w:rPr>
          <w:rFonts w:ascii="Times New Roman" w:hAnsi="Times New Roman"/>
          <w:sz w:val="24"/>
          <w:szCs w:val="24"/>
        </w:rPr>
        <w:t>is mažo vaiko žodyną“ ir A.</w:t>
      </w:r>
      <w:r w:rsidR="00F11FAA">
        <w:rPr>
          <w:rFonts w:ascii="Times New Roman" w:hAnsi="Times New Roman"/>
          <w:sz w:val="24"/>
          <w:szCs w:val="24"/>
        </w:rPr>
        <w:t xml:space="preserve"> Lozoraitienė “Kalbos ugdymas mažojoje teatro studijoje“.</w:t>
      </w:r>
    </w:p>
    <w:p w:rsidR="00DA1C5D" w:rsidRDefault="008E5D4A" w:rsidP="00FF79FF">
      <w:pPr>
        <w:pStyle w:val="NoSpacing"/>
        <w:tabs>
          <w:tab w:val="left" w:pos="720"/>
        </w:tabs>
        <w:jc w:val="both"/>
        <w:rPr>
          <w:rFonts w:ascii="Times New Roman" w:hAnsi="Times New Roman"/>
          <w:sz w:val="24"/>
          <w:szCs w:val="24"/>
        </w:rPr>
      </w:pPr>
      <w:r>
        <w:rPr>
          <w:rFonts w:ascii="Times New Roman" w:hAnsi="Times New Roman"/>
          <w:sz w:val="24"/>
          <w:szCs w:val="24"/>
        </w:rPr>
        <w:tab/>
        <w:t>Už naujų ikimokyklinio ugdymo idėjų paiešką ir sėkmingą jų įgyvendinimą įstaigos direktorė A.</w:t>
      </w:r>
      <w:r w:rsidR="00DA1C5D">
        <w:rPr>
          <w:rFonts w:ascii="Times New Roman" w:hAnsi="Times New Roman"/>
          <w:sz w:val="24"/>
          <w:szCs w:val="24"/>
        </w:rPr>
        <w:t xml:space="preserve"> Stagniūnienė bu</w:t>
      </w:r>
      <w:r w:rsidR="0070284F">
        <w:rPr>
          <w:rFonts w:ascii="Times New Roman" w:hAnsi="Times New Roman"/>
          <w:sz w:val="24"/>
          <w:szCs w:val="24"/>
        </w:rPr>
        <w:t>vo apdovanota seimo nario A.</w:t>
      </w:r>
      <w:r w:rsidR="00DA1C5D">
        <w:rPr>
          <w:rFonts w:ascii="Times New Roman" w:hAnsi="Times New Roman"/>
          <w:sz w:val="24"/>
          <w:szCs w:val="24"/>
        </w:rPr>
        <w:t xml:space="preserve"> Mitrulevičiaus Padėkos raštu.</w:t>
      </w:r>
    </w:p>
    <w:p w:rsidR="00FF79FF" w:rsidRPr="00B23499" w:rsidRDefault="00F11FAA" w:rsidP="00B23499">
      <w:pPr>
        <w:pStyle w:val="NoSpacing"/>
        <w:tabs>
          <w:tab w:val="left" w:pos="720"/>
        </w:tabs>
        <w:jc w:val="both"/>
        <w:rPr>
          <w:rFonts w:ascii="Times New Roman" w:hAnsi="Times New Roman"/>
          <w:sz w:val="24"/>
          <w:szCs w:val="24"/>
        </w:rPr>
      </w:pPr>
      <w:r>
        <w:rPr>
          <w:rFonts w:ascii="Times New Roman" w:hAnsi="Times New Roman"/>
          <w:sz w:val="24"/>
          <w:szCs w:val="24"/>
        </w:rPr>
        <w:t xml:space="preserve"> </w:t>
      </w:r>
      <w:r w:rsidR="0070284F">
        <w:rPr>
          <w:rFonts w:ascii="Times New Roman" w:hAnsi="Times New Roman"/>
          <w:sz w:val="24"/>
          <w:szCs w:val="24"/>
        </w:rPr>
        <w:tab/>
        <w:t>Direktoriaus pavaduotoja ugdymui R.</w:t>
      </w:r>
      <w:r w:rsidR="00AB0613">
        <w:rPr>
          <w:rFonts w:ascii="Times New Roman" w:hAnsi="Times New Roman"/>
          <w:sz w:val="24"/>
          <w:szCs w:val="24"/>
        </w:rPr>
        <w:t xml:space="preserve">Šalaševičienė, dalyvavo Marijampolės kolegijos dėstytojų atestacijos ir konkursų komisijos veikloje. </w:t>
      </w:r>
    </w:p>
    <w:p w:rsidR="00F11FAA" w:rsidRPr="008004BC" w:rsidRDefault="00F11FAA" w:rsidP="00911C0E">
      <w:pPr>
        <w:pStyle w:val="Betarp"/>
        <w:ind w:firstLine="567"/>
        <w:jc w:val="both"/>
        <w:rPr>
          <w:rFonts w:ascii="Times New Roman" w:hAnsi="Times New Roman"/>
          <w:sz w:val="24"/>
          <w:szCs w:val="24"/>
        </w:rPr>
      </w:pPr>
    </w:p>
    <w:p w:rsidR="00FF79FF" w:rsidRPr="00D818A4" w:rsidRDefault="00FF79FF" w:rsidP="00957907">
      <w:pPr>
        <w:numPr>
          <w:ilvl w:val="0"/>
          <w:numId w:val="2"/>
        </w:numPr>
        <w:tabs>
          <w:tab w:val="clear" w:pos="360"/>
          <w:tab w:val="num" w:pos="709"/>
          <w:tab w:val="left" w:pos="748"/>
        </w:tabs>
        <w:ind w:firstLine="0"/>
        <w:jc w:val="both"/>
        <w:rPr>
          <w:rFonts w:ascii="Times New Roman" w:hAnsi="Times New Roman"/>
          <w:b/>
        </w:rPr>
      </w:pPr>
      <w:r w:rsidRPr="00D818A4">
        <w:rPr>
          <w:rFonts w:ascii="Times New Roman" w:hAnsi="Times New Roman"/>
          <w:b/>
        </w:rPr>
        <w:t xml:space="preserve"> Įstaigos finansavimas 201</w:t>
      </w:r>
      <w:r w:rsidR="007F0412" w:rsidRPr="00D818A4">
        <w:rPr>
          <w:rFonts w:ascii="Times New Roman" w:hAnsi="Times New Roman"/>
          <w:b/>
        </w:rPr>
        <w:t>6</w:t>
      </w:r>
      <w:r w:rsidRPr="00D818A4">
        <w:rPr>
          <w:rFonts w:ascii="Times New Roman" w:hAnsi="Times New Roman"/>
          <w:b/>
        </w:rPr>
        <w:t>m.:</w:t>
      </w:r>
    </w:p>
    <w:p w:rsidR="00FF79FF" w:rsidRPr="00D818A4" w:rsidRDefault="00FF79FF" w:rsidP="00FF79FF">
      <w:pPr>
        <w:tabs>
          <w:tab w:val="left" w:pos="748"/>
        </w:tabs>
        <w:jc w:val="both"/>
        <w:rPr>
          <w:rFonts w:ascii="Times New Roman" w:hAnsi="Times New Roman"/>
        </w:rPr>
      </w:pPr>
      <w:r w:rsidRPr="00D818A4">
        <w:rPr>
          <w:rFonts w:ascii="Times New Roman" w:hAnsi="Times New Roman"/>
          <w:b/>
        </w:rPr>
        <w:t xml:space="preserve">                                                                 </w:t>
      </w:r>
      <w:r w:rsidRPr="00D818A4">
        <w:rPr>
          <w:rFonts w:ascii="Times New Roman" w:hAnsi="Times New Roman"/>
          <w:b/>
        </w:rPr>
        <w:tab/>
      </w:r>
      <w:r w:rsidRPr="00D818A4">
        <w:rPr>
          <w:rFonts w:ascii="Times New Roman" w:hAnsi="Times New Roman"/>
          <w:b/>
        </w:rPr>
        <w:tab/>
      </w:r>
      <w:r w:rsidRPr="00D818A4">
        <w:rPr>
          <w:rFonts w:ascii="Times New Roman" w:hAnsi="Times New Roman"/>
          <w:b/>
        </w:rPr>
        <w:tab/>
        <w:t xml:space="preserve">              </w:t>
      </w:r>
      <w:r w:rsidRPr="00D818A4">
        <w:rPr>
          <w:rFonts w:ascii="Times New Roman" w:hAnsi="Times New Roman"/>
        </w:rPr>
        <w:t>Eurais</w:t>
      </w:r>
    </w:p>
    <w:tbl>
      <w:tblPr>
        <w:tblW w:w="0" w:type="auto"/>
        <w:tblCellMar>
          <w:left w:w="0" w:type="dxa"/>
          <w:right w:w="0" w:type="dxa"/>
        </w:tblCellMar>
        <w:tblLook w:val="0000" w:firstRow="0" w:lastRow="0" w:firstColumn="0" w:lastColumn="0" w:noHBand="0" w:noVBand="0"/>
      </w:tblPr>
      <w:tblGrid>
        <w:gridCol w:w="1090"/>
        <w:gridCol w:w="1260"/>
        <w:gridCol w:w="1260"/>
        <w:gridCol w:w="1440"/>
        <w:gridCol w:w="1260"/>
        <w:gridCol w:w="1980"/>
        <w:gridCol w:w="1266"/>
      </w:tblGrid>
      <w:tr w:rsidR="00350723" w:rsidRPr="00D818A4" w:rsidTr="00BA2123">
        <w:tc>
          <w:tcPr>
            <w:tcW w:w="1090" w:type="dxa"/>
            <w:tcBorders>
              <w:top w:val="single" w:sz="8" w:space="0" w:color="auto"/>
              <w:left w:val="single" w:sz="8" w:space="0" w:color="auto"/>
              <w:bottom w:val="single" w:sz="8" w:space="0" w:color="auto"/>
              <w:right w:val="single" w:sz="8" w:space="0" w:color="auto"/>
            </w:tcBorders>
            <w:shd w:val="clear" w:color="auto" w:fill="auto"/>
          </w:tcPr>
          <w:p w:rsidR="00FF79FF" w:rsidRPr="00D818A4" w:rsidRDefault="00FF79FF" w:rsidP="00BA2123">
            <w:pPr>
              <w:spacing w:before="100" w:beforeAutospacing="1" w:after="100" w:afterAutospacing="1"/>
              <w:jc w:val="center"/>
              <w:rPr>
                <w:rFonts w:ascii="Times New Roman" w:hAnsi="Times New Roman"/>
                <w:sz w:val="22"/>
                <w:szCs w:val="22"/>
              </w:rPr>
            </w:pPr>
            <w:r w:rsidRPr="00D818A4">
              <w:rPr>
                <w:rFonts w:ascii="Times New Roman" w:hAnsi="Times New Roman"/>
                <w:bCs/>
                <w:sz w:val="22"/>
                <w:szCs w:val="22"/>
              </w:rPr>
              <w:t>Aplinkos lėšos</w:t>
            </w:r>
          </w:p>
        </w:tc>
        <w:tc>
          <w:tcPr>
            <w:tcW w:w="1260" w:type="dxa"/>
            <w:tcBorders>
              <w:top w:val="single" w:sz="8" w:space="0" w:color="auto"/>
              <w:left w:val="nil"/>
              <w:bottom w:val="single" w:sz="8" w:space="0" w:color="auto"/>
              <w:right w:val="single" w:sz="4" w:space="0" w:color="auto"/>
            </w:tcBorders>
            <w:shd w:val="clear" w:color="auto" w:fill="auto"/>
          </w:tcPr>
          <w:p w:rsidR="00FF79FF" w:rsidRPr="00D818A4" w:rsidRDefault="00FF79FF" w:rsidP="00BA2123">
            <w:pPr>
              <w:spacing w:before="100" w:beforeAutospacing="1" w:after="100" w:afterAutospacing="1"/>
              <w:jc w:val="center"/>
              <w:rPr>
                <w:rFonts w:ascii="Times New Roman" w:hAnsi="Times New Roman"/>
                <w:bCs/>
                <w:sz w:val="22"/>
                <w:szCs w:val="22"/>
              </w:rPr>
            </w:pPr>
            <w:r w:rsidRPr="00D818A4">
              <w:rPr>
                <w:rFonts w:ascii="Times New Roman" w:hAnsi="Times New Roman"/>
                <w:bCs/>
                <w:sz w:val="22"/>
                <w:szCs w:val="22"/>
              </w:rPr>
              <w:t>Mokinio krepšelio lėšos</w:t>
            </w:r>
          </w:p>
        </w:tc>
        <w:tc>
          <w:tcPr>
            <w:tcW w:w="1260" w:type="dxa"/>
            <w:tcBorders>
              <w:top w:val="single" w:sz="8" w:space="0" w:color="auto"/>
              <w:left w:val="nil"/>
              <w:bottom w:val="single" w:sz="8" w:space="0" w:color="auto"/>
              <w:right w:val="single" w:sz="4" w:space="0" w:color="auto"/>
            </w:tcBorders>
            <w:shd w:val="clear" w:color="auto" w:fill="auto"/>
          </w:tcPr>
          <w:p w:rsidR="00FF79FF" w:rsidRPr="00D818A4" w:rsidRDefault="00FF79FF" w:rsidP="00BA2123">
            <w:pPr>
              <w:spacing w:before="100" w:beforeAutospacing="1" w:after="100" w:afterAutospacing="1"/>
              <w:jc w:val="center"/>
              <w:rPr>
                <w:rFonts w:ascii="Times New Roman" w:hAnsi="Times New Roman"/>
                <w:bCs/>
                <w:sz w:val="22"/>
                <w:szCs w:val="22"/>
              </w:rPr>
            </w:pPr>
            <w:r w:rsidRPr="00D818A4">
              <w:rPr>
                <w:rFonts w:ascii="Times New Roman" w:hAnsi="Times New Roman"/>
                <w:bCs/>
                <w:sz w:val="22"/>
                <w:szCs w:val="22"/>
              </w:rPr>
              <w:t>Deleguotos lėšos</w:t>
            </w:r>
          </w:p>
        </w:tc>
        <w:tc>
          <w:tcPr>
            <w:tcW w:w="1440" w:type="dxa"/>
            <w:tcBorders>
              <w:top w:val="single" w:sz="8" w:space="0" w:color="auto"/>
              <w:left w:val="single" w:sz="4" w:space="0" w:color="auto"/>
              <w:bottom w:val="single" w:sz="8" w:space="0" w:color="auto"/>
              <w:right w:val="single" w:sz="4" w:space="0" w:color="auto"/>
            </w:tcBorders>
            <w:shd w:val="clear" w:color="auto" w:fill="auto"/>
          </w:tcPr>
          <w:p w:rsidR="00FF79FF" w:rsidRPr="00D818A4" w:rsidRDefault="00FF79FF" w:rsidP="00BA2123">
            <w:pPr>
              <w:spacing w:before="100" w:beforeAutospacing="1" w:after="100" w:afterAutospacing="1"/>
              <w:jc w:val="center"/>
              <w:rPr>
                <w:rFonts w:ascii="Times New Roman" w:hAnsi="Times New Roman"/>
                <w:bCs/>
                <w:sz w:val="22"/>
                <w:szCs w:val="22"/>
              </w:rPr>
            </w:pPr>
            <w:r w:rsidRPr="00D818A4">
              <w:rPr>
                <w:rFonts w:ascii="Times New Roman" w:hAnsi="Times New Roman"/>
                <w:bCs/>
                <w:sz w:val="22"/>
                <w:szCs w:val="22"/>
              </w:rPr>
              <w:t>V Biudžetas lėšos</w:t>
            </w:r>
          </w:p>
        </w:tc>
        <w:tc>
          <w:tcPr>
            <w:tcW w:w="1260" w:type="dxa"/>
            <w:tcBorders>
              <w:top w:val="single" w:sz="8" w:space="0" w:color="auto"/>
              <w:left w:val="single" w:sz="4" w:space="0" w:color="auto"/>
              <w:bottom w:val="single" w:sz="8" w:space="0" w:color="auto"/>
              <w:right w:val="single" w:sz="8" w:space="0" w:color="auto"/>
            </w:tcBorders>
            <w:shd w:val="clear" w:color="auto" w:fill="auto"/>
          </w:tcPr>
          <w:p w:rsidR="00FF79FF" w:rsidRPr="00D818A4" w:rsidRDefault="00FF79FF" w:rsidP="00BA2123">
            <w:pPr>
              <w:spacing w:before="100" w:beforeAutospacing="1" w:after="100" w:afterAutospacing="1"/>
              <w:jc w:val="center"/>
              <w:rPr>
                <w:rFonts w:ascii="Times New Roman" w:hAnsi="Times New Roman"/>
                <w:bCs/>
                <w:sz w:val="22"/>
                <w:szCs w:val="22"/>
              </w:rPr>
            </w:pPr>
            <w:r w:rsidRPr="00D818A4">
              <w:rPr>
                <w:rFonts w:ascii="Times New Roman" w:hAnsi="Times New Roman"/>
                <w:bCs/>
                <w:sz w:val="22"/>
                <w:szCs w:val="22"/>
              </w:rPr>
              <w:t>T Biudžetas lėšos</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F79FF" w:rsidRPr="00D818A4" w:rsidRDefault="00FF79FF" w:rsidP="00BA2123">
            <w:pPr>
              <w:spacing w:before="100" w:beforeAutospacing="1" w:after="100" w:afterAutospacing="1"/>
              <w:jc w:val="center"/>
              <w:rPr>
                <w:rFonts w:ascii="Times New Roman" w:hAnsi="Times New Roman"/>
                <w:sz w:val="22"/>
                <w:szCs w:val="22"/>
              </w:rPr>
            </w:pPr>
            <w:r w:rsidRPr="00D818A4">
              <w:rPr>
                <w:rFonts w:ascii="Times New Roman" w:hAnsi="Times New Roman"/>
                <w:bCs/>
                <w:sz w:val="22"/>
                <w:szCs w:val="22"/>
              </w:rPr>
              <w:t>Biudžeto lėšos įstaigos pajamoms finansuoti</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F79FF" w:rsidRPr="00D818A4" w:rsidRDefault="00FF79FF" w:rsidP="00BA2123">
            <w:pPr>
              <w:spacing w:before="100" w:beforeAutospacing="1" w:after="100" w:afterAutospacing="1"/>
              <w:jc w:val="center"/>
              <w:rPr>
                <w:rFonts w:ascii="Times New Roman" w:hAnsi="Times New Roman"/>
                <w:sz w:val="22"/>
                <w:szCs w:val="22"/>
              </w:rPr>
            </w:pPr>
            <w:r w:rsidRPr="00D818A4">
              <w:rPr>
                <w:rFonts w:ascii="Times New Roman" w:hAnsi="Times New Roman"/>
                <w:bCs/>
                <w:sz w:val="22"/>
                <w:szCs w:val="22"/>
              </w:rPr>
              <w:t>Iš viso:</w:t>
            </w:r>
          </w:p>
        </w:tc>
      </w:tr>
      <w:tr w:rsidR="00350723" w:rsidRPr="00D818A4" w:rsidTr="00BA2123">
        <w:tc>
          <w:tcPr>
            <w:tcW w:w="9556"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F79FF" w:rsidRPr="00D818A4" w:rsidRDefault="00FF79FF" w:rsidP="007F0412">
            <w:pPr>
              <w:spacing w:before="100" w:beforeAutospacing="1" w:after="100" w:afterAutospacing="1"/>
              <w:jc w:val="center"/>
              <w:rPr>
                <w:rFonts w:ascii="Times New Roman" w:hAnsi="Times New Roman"/>
                <w:sz w:val="22"/>
                <w:szCs w:val="22"/>
              </w:rPr>
            </w:pPr>
            <w:r w:rsidRPr="00D818A4">
              <w:rPr>
                <w:rFonts w:ascii="Times New Roman" w:hAnsi="Times New Roman"/>
                <w:bCs/>
                <w:sz w:val="22"/>
                <w:szCs w:val="22"/>
              </w:rPr>
              <w:t>201</w:t>
            </w:r>
            <w:r w:rsidR="007F0412" w:rsidRPr="00D818A4">
              <w:rPr>
                <w:rFonts w:ascii="Times New Roman" w:hAnsi="Times New Roman"/>
                <w:bCs/>
                <w:sz w:val="22"/>
                <w:szCs w:val="22"/>
              </w:rPr>
              <w:t>6</w:t>
            </w:r>
            <w:r w:rsidRPr="00D818A4">
              <w:rPr>
                <w:rFonts w:ascii="Times New Roman" w:hAnsi="Times New Roman"/>
                <w:bCs/>
                <w:sz w:val="22"/>
                <w:szCs w:val="22"/>
              </w:rPr>
              <w:t xml:space="preserve"> m. patvirtinti asignavimai</w:t>
            </w:r>
          </w:p>
        </w:tc>
      </w:tr>
      <w:tr w:rsidR="00350723" w:rsidRPr="00D818A4" w:rsidTr="00BA2123">
        <w:tc>
          <w:tcPr>
            <w:tcW w:w="1090" w:type="dxa"/>
            <w:tcBorders>
              <w:top w:val="nil"/>
              <w:left w:val="single" w:sz="8" w:space="0" w:color="auto"/>
              <w:bottom w:val="single" w:sz="8" w:space="0" w:color="auto"/>
              <w:right w:val="single" w:sz="8" w:space="0" w:color="auto"/>
            </w:tcBorders>
            <w:shd w:val="clear" w:color="auto" w:fill="auto"/>
          </w:tcPr>
          <w:p w:rsidR="00FF79FF" w:rsidRPr="0030209C" w:rsidRDefault="00D1468F" w:rsidP="00BA2123">
            <w:pPr>
              <w:spacing w:before="100" w:beforeAutospacing="1" w:after="100" w:afterAutospacing="1"/>
              <w:jc w:val="center"/>
              <w:rPr>
                <w:rFonts w:ascii="Times New Roman" w:hAnsi="Times New Roman"/>
                <w:color w:val="C00000"/>
              </w:rPr>
            </w:pPr>
            <w:r w:rsidRPr="00D1468F">
              <w:rPr>
                <w:rFonts w:ascii="Times New Roman" w:hAnsi="Times New Roman"/>
              </w:rPr>
              <w:t>256400</w:t>
            </w:r>
          </w:p>
        </w:tc>
        <w:tc>
          <w:tcPr>
            <w:tcW w:w="1260" w:type="dxa"/>
            <w:tcBorders>
              <w:top w:val="nil"/>
              <w:left w:val="nil"/>
              <w:bottom w:val="single" w:sz="8" w:space="0" w:color="auto"/>
              <w:right w:val="single" w:sz="4" w:space="0" w:color="auto"/>
            </w:tcBorders>
            <w:shd w:val="clear" w:color="auto" w:fill="auto"/>
          </w:tcPr>
          <w:p w:rsidR="00FF79FF" w:rsidRPr="00D818A4" w:rsidRDefault="00D818A4" w:rsidP="00BA2123">
            <w:pPr>
              <w:spacing w:before="100" w:beforeAutospacing="1" w:after="100" w:afterAutospacing="1"/>
              <w:jc w:val="center"/>
              <w:rPr>
                <w:rFonts w:ascii="Times New Roman" w:hAnsi="Times New Roman"/>
              </w:rPr>
            </w:pPr>
            <w:r w:rsidRPr="00D818A4">
              <w:rPr>
                <w:rFonts w:ascii="Times New Roman" w:hAnsi="Times New Roman"/>
              </w:rPr>
              <w:t>1</w:t>
            </w:r>
            <w:r w:rsidR="0070284F">
              <w:rPr>
                <w:rFonts w:ascii="Times New Roman" w:hAnsi="Times New Roman"/>
              </w:rPr>
              <w:t>99</w:t>
            </w:r>
            <w:r w:rsidRPr="00D818A4">
              <w:rPr>
                <w:rFonts w:ascii="Times New Roman" w:hAnsi="Times New Roman"/>
              </w:rPr>
              <w:t>700</w:t>
            </w:r>
            <w:r w:rsidR="00FF79FF" w:rsidRPr="00D818A4">
              <w:rPr>
                <w:rFonts w:ascii="Times New Roman" w:hAnsi="Times New Roman"/>
              </w:rPr>
              <w:t xml:space="preserve"> </w:t>
            </w:r>
          </w:p>
        </w:tc>
        <w:tc>
          <w:tcPr>
            <w:tcW w:w="1260" w:type="dxa"/>
            <w:tcBorders>
              <w:top w:val="nil"/>
              <w:left w:val="nil"/>
              <w:bottom w:val="single" w:sz="8" w:space="0" w:color="auto"/>
              <w:right w:val="single" w:sz="4" w:space="0" w:color="auto"/>
            </w:tcBorders>
            <w:shd w:val="clear" w:color="auto" w:fill="auto"/>
          </w:tcPr>
          <w:p w:rsidR="00FF79FF" w:rsidRPr="00D818A4" w:rsidRDefault="00D818A4" w:rsidP="00BA2123">
            <w:pPr>
              <w:spacing w:before="100" w:beforeAutospacing="1" w:after="100" w:afterAutospacing="1"/>
              <w:jc w:val="center"/>
              <w:rPr>
                <w:rFonts w:ascii="Times New Roman" w:hAnsi="Times New Roman"/>
              </w:rPr>
            </w:pPr>
            <w:r w:rsidRPr="00D818A4">
              <w:rPr>
                <w:rFonts w:ascii="Times New Roman" w:hAnsi="Times New Roman"/>
              </w:rPr>
              <w:t>1500</w:t>
            </w:r>
            <w:r w:rsidR="00FF79FF" w:rsidRPr="00D818A4">
              <w:rPr>
                <w:rFonts w:ascii="Times New Roman" w:hAnsi="Times New Roman"/>
              </w:rPr>
              <w:t xml:space="preserve"> </w:t>
            </w:r>
          </w:p>
        </w:tc>
        <w:tc>
          <w:tcPr>
            <w:tcW w:w="1440" w:type="dxa"/>
            <w:tcBorders>
              <w:top w:val="nil"/>
              <w:left w:val="single" w:sz="4" w:space="0" w:color="auto"/>
              <w:bottom w:val="single" w:sz="8" w:space="0" w:color="auto"/>
              <w:right w:val="single" w:sz="4" w:space="0" w:color="auto"/>
            </w:tcBorders>
            <w:shd w:val="clear" w:color="auto" w:fill="auto"/>
          </w:tcPr>
          <w:p w:rsidR="00FF79FF" w:rsidRPr="00D818A4" w:rsidRDefault="00D818A4" w:rsidP="00BA2123">
            <w:pPr>
              <w:spacing w:before="100" w:beforeAutospacing="1" w:after="100" w:afterAutospacing="1"/>
              <w:jc w:val="center"/>
              <w:rPr>
                <w:rFonts w:ascii="Times New Roman" w:hAnsi="Times New Roman"/>
              </w:rPr>
            </w:pPr>
            <w:r w:rsidRPr="00D818A4">
              <w:rPr>
                <w:rFonts w:ascii="Times New Roman" w:hAnsi="Times New Roman"/>
              </w:rPr>
              <w:t>6300</w:t>
            </w:r>
            <w:r w:rsidR="00FF79FF" w:rsidRPr="00D818A4">
              <w:rPr>
                <w:rFonts w:ascii="Times New Roman" w:hAnsi="Times New Roman"/>
              </w:rPr>
              <w:t xml:space="preserve"> </w:t>
            </w:r>
          </w:p>
        </w:tc>
        <w:tc>
          <w:tcPr>
            <w:tcW w:w="1260" w:type="dxa"/>
            <w:tcBorders>
              <w:top w:val="nil"/>
              <w:left w:val="single" w:sz="4" w:space="0" w:color="auto"/>
              <w:bottom w:val="single" w:sz="8" w:space="0" w:color="auto"/>
              <w:right w:val="single" w:sz="8" w:space="0" w:color="auto"/>
            </w:tcBorders>
            <w:shd w:val="clear" w:color="auto" w:fill="auto"/>
          </w:tcPr>
          <w:p w:rsidR="00FF79FF" w:rsidRPr="00D818A4" w:rsidRDefault="00A83EEA" w:rsidP="00BA2123">
            <w:pPr>
              <w:spacing w:before="100" w:beforeAutospacing="1" w:after="100" w:afterAutospacing="1"/>
              <w:jc w:val="center"/>
              <w:rPr>
                <w:rFonts w:ascii="Times New Roman" w:hAnsi="Times New Roman"/>
              </w:rPr>
            </w:pPr>
            <w:r>
              <w:rPr>
                <w:rFonts w:ascii="Times New Roman" w:hAnsi="Times New Roman"/>
              </w:rPr>
              <w:t>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79FF" w:rsidRPr="00D818A4" w:rsidRDefault="00D1468F" w:rsidP="00BA2123">
            <w:pPr>
              <w:spacing w:before="100" w:beforeAutospacing="1" w:after="100" w:afterAutospacing="1"/>
              <w:jc w:val="center"/>
              <w:rPr>
                <w:rFonts w:ascii="Times New Roman" w:hAnsi="Times New Roman"/>
              </w:rPr>
            </w:pPr>
            <w:r w:rsidRPr="00D1468F">
              <w:rPr>
                <w:rFonts w:ascii="Times New Roman" w:hAnsi="Times New Roman"/>
              </w:rPr>
              <w:t>73600</w:t>
            </w: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79FF" w:rsidRPr="00D818A4" w:rsidRDefault="00D1468F" w:rsidP="00BA2123">
            <w:pPr>
              <w:spacing w:before="100" w:beforeAutospacing="1" w:after="100" w:afterAutospacing="1"/>
              <w:jc w:val="center"/>
              <w:rPr>
                <w:rFonts w:ascii="Times New Roman" w:hAnsi="Times New Roman"/>
              </w:rPr>
            </w:pPr>
            <w:r w:rsidRPr="00D1468F">
              <w:rPr>
                <w:rFonts w:ascii="Times New Roman" w:hAnsi="Times New Roman"/>
              </w:rPr>
              <w:t>537500</w:t>
            </w:r>
          </w:p>
        </w:tc>
      </w:tr>
      <w:tr w:rsidR="00350723" w:rsidRPr="00D818A4" w:rsidTr="00BA2123">
        <w:tc>
          <w:tcPr>
            <w:tcW w:w="9556"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F79FF" w:rsidRPr="00D818A4" w:rsidRDefault="00FF79FF" w:rsidP="00BA2123">
            <w:pPr>
              <w:spacing w:before="100" w:beforeAutospacing="1" w:after="100" w:afterAutospacing="1"/>
              <w:jc w:val="center"/>
              <w:rPr>
                <w:rFonts w:ascii="Times New Roman" w:hAnsi="Times New Roman"/>
              </w:rPr>
            </w:pPr>
            <w:r w:rsidRPr="00D818A4">
              <w:rPr>
                <w:rFonts w:ascii="Times New Roman" w:hAnsi="Times New Roman"/>
                <w:bCs/>
              </w:rPr>
              <w:t>Realiai gautos lėšos</w:t>
            </w:r>
          </w:p>
        </w:tc>
      </w:tr>
      <w:tr w:rsidR="00350723" w:rsidRPr="00D818A4" w:rsidTr="00BA2123">
        <w:tc>
          <w:tcPr>
            <w:tcW w:w="1090" w:type="dxa"/>
            <w:tcBorders>
              <w:top w:val="nil"/>
              <w:left w:val="single" w:sz="8" w:space="0" w:color="auto"/>
              <w:bottom w:val="single" w:sz="8" w:space="0" w:color="auto"/>
              <w:right w:val="single" w:sz="8" w:space="0" w:color="auto"/>
            </w:tcBorders>
            <w:shd w:val="clear" w:color="auto" w:fill="auto"/>
          </w:tcPr>
          <w:p w:rsidR="00FF79FF" w:rsidRPr="00D818A4" w:rsidRDefault="00D1468F" w:rsidP="00BA2123">
            <w:pPr>
              <w:spacing w:before="100" w:beforeAutospacing="1" w:after="100" w:afterAutospacing="1"/>
              <w:jc w:val="center"/>
              <w:rPr>
                <w:rFonts w:ascii="Times New Roman" w:hAnsi="Times New Roman"/>
              </w:rPr>
            </w:pPr>
            <w:r w:rsidRPr="00D1468F">
              <w:rPr>
                <w:rFonts w:ascii="Times New Roman" w:hAnsi="Times New Roman"/>
              </w:rPr>
              <w:t>256400</w:t>
            </w:r>
          </w:p>
        </w:tc>
        <w:tc>
          <w:tcPr>
            <w:tcW w:w="1260" w:type="dxa"/>
            <w:tcBorders>
              <w:top w:val="nil"/>
              <w:left w:val="nil"/>
              <w:bottom w:val="single" w:sz="8" w:space="0" w:color="auto"/>
              <w:right w:val="single" w:sz="4" w:space="0" w:color="auto"/>
            </w:tcBorders>
            <w:shd w:val="clear" w:color="auto" w:fill="auto"/>
          </w:tcPr>
          <w:p w:rsidR="00FF79FF" w:rsidRPr="00D818A4" w:rsidRDefault="00D818A4" w:rsidP="00BA2123">
            <w:pPr>
              <w:spacing w:before="100" w:beforeAutospacing="1" w:after="100" w:afterAutospacing="1"/>
              <w:jc w:val="center"/>
              <w:rPr>
                <w:rFonts w:ascii="Times New Roman" w:hAnsi="Times New Roman"/>
              </w:rPr>
            </w:pPr>
            <w:r w:rsidRPr="00D818A4">
              <w:rPr>
                <w:rFonts w:ascii="Times New Roman" w:hAnsi="Times New Roman"/>
              </w:rPr>
              <w:t>199700</w:t>
            </w:r>
          </w:p>
        </w:tc>
        <w:tc>
          <w:tcPr>
            <w:tcW w:w="1260" w:type="dxa"/>
            <w:tcBorders>
              <w:top w:val="nil"/>
              <w:left w:val="nil"/>
              <w:bottom w:val="single" w:sz="8" w:space="0" w:color="auto"/>
              <w:right w:val="single" w:sz="4" w:space="0" w:color="auto"/>
            </w:tcBorders>
            <w:shd w:val="clear" w:color="auto" w:fill="auto"/>
          </w:tcPr>
          <w:p w:rsidR="00FF79FF" w:rsidRPr="00D818A4" w:rsidRDefault="00D818A4" w:rsidP="00BA2123">
            <w:pPr>
              <w:spacing w:before="100" w:beforeAutospacing="1" w:after="100" w:afterAutospacing="1"/>
              <w:jc w:val="center"/>
              <w:rPr>
                <w:rFonts w:ascii="Times New Roman" w:hAnsi="Times New Roman"/>
              </w:rPr>
            </w:pPr>
            <w:r w:rsidRPr="00D818A4">
              <w:rPr>
                <w:rFonts w:ascii="Times New Roman" w:hAnsi="Times New Roman"/>
              </w:rPr>
              <w:t>805,56</w:t>
            </w:r>
            <w:r w:rsidR="00FF79FF" w:rsidRPr="00D818A4">
              <w:rPr>
                <w:rFonts w:ascii="Times New Roman" w:hAnsi="Times New Roman"/>
              </w:rPr>
              <w:t xml:space="preserve"> </w:t>
            </w:r>
          </w:p>
        </w:tc>
        <w:tc>
          <w:tcPr>
            <w:tcW w:w="1440" w:type="dxa"/>
            <w:tcBorders>
              <w:top w:val="nil"/>
              <w:left w:val="single" w:sz="4" w:space="0" w:color="auto"/>
              <w:bottom w:val="single" w:sz="8" w:space="0" w:color="auto"/>
              <w:right w:val="single" w:sz="4" w:space="0" w:color="auto"/>
            </w:tcBorders>
            <w:shd w:val="clear" w:color="auto" w:fill="auto"/>
          </w:tcPr>
          <w:p w:rsidR="00FF79FF" w:rsidRPr="00D818A4" w:rsidRDefault="00D818A4" w:rsidP="00BA2123">
            <w:pPr>
              <w:spacing w:before="100" w:beforeAutospacing="1" w:after="100" w:afterAutospacing="1"/>
              <w:jc w:val="center"/>
              <w:rPr>
                <w:rFonts w:ascii="Times New Roman" w:hAnsi="Times New Roman"/>
              </w:rPr>
            </w:pPr>
            <w:r w:rsidRPr="00D818A4">
              <w:rPr>
                <w:rFonts w:ascii="Times New Roman" w:hAnsi="Times New Roman"/>
              </w:rPr>
              <w:t>6278</w:t>
            </w:r>
          </w:p>
        </w:tc>
        <w:tc>
          <w:tcPr>
            <w:tcW w:w="1260" w:type="dxa"/>
            <w:tcBorders>
              <w:top w:val="nil"/>
              <w:left w:val="single" w:sz="4" w:space="0" w:color="auto"/>
              <w:bottom w:val="single" w:sz="8" w:space="0" w:color="auto"/>
              <w:right w:val="single" w:sz="8" w:space="0" w:color="auto"/>
            </w:tcBorders>
            <w:shd w:val="clear" w:color="auto" w:fill="auto"/>
          </w:tcPr>
          <w:p w:rsidR="00FF79FF" w:rsidRPr="00D818A4" w:rsidRDefault="00A83EEA" w:rsidP="00BA2123">
            <w:pPr>
              <w:spacing w:before="100" w:beforeAutospacing="1" w:after="100" w:afterAutospacing="1"/>
              <w:jc w:val="center"/>
              <w:rPr>
                <w:rFonts w:ascii="Times New Roman" w:hAnsi="Times New Roman"/>
              </w:rPr>
            </w:pPr>
            <w:r>
              <w:rPr>
                <w:rFonts w:ascii="Times New Roman" w:hAnsi="Times New Roman"/>
              </w:rPr>
              <w:t>0</w:t>
            </w:r>
            <w:r w:rsidR="00FF79FF" w:rsidRPr="00D818A4">
              <w:rPr>
                <w:rFonts w:ascii="Times New Roman" w:hAnsi="Times New Roman"/>
              </w:rPr>
              <w:t xml:space="preserve">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79FF" w:rsidRPr="00D818A4" w:rsidRDefault="00D1468F" w:rsidP="00BA2123">
            <w:pPr>
              <w:spacing w:before="100" w:beforeAutospacing="1" w:after="100" w:afterAutospacing="1"/>
              <w:jc w:val="center"/>
              <w:rPr>
                <w:rFonts w:ascii="Times New Roman" w:hAnsi="Times New Roman"/>
              </w:rPr>
            </w:pPr>
            <w:r w:rsidRPr="00D1468F">
              <w:rPr>
                <w:rFonts w:ascii="Times New Roman" w:hAnsi="Times New Roman"/>
              </w:rPr>
              <w:t>73600</w:t>
            </w:r>
            <w:r w:rsidR="00FF79FF" w:rsidRPr="00D1468F">
              <w:rPr>
                <w:rFonts w:ascii="Times New Roman" w:hAnsi="Times New Roman"/>
              </w:rPr>
              <w:t xml:space="preserve"> </w:t>
            </w: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79FF" w:rsidRPr="00D818A4" w:rsidRDefault="00D1468F" w:rsidP="00BA2123">
            <w:pPr>
              <w:spacing w:before="100" w:beforeAutospacing="1" w:after="100" w:afterAutospacing="1"/>
              <w:jc w:val="center"/>
              <w:rPr>
                <w:rFonts w:ascii="Times New Roman" w:hAnsi="Times New Roman"/>
              </w:rPr>
            </w:pPr>
            <w:r w:rsidRPr="00D1468F">
              <w:rPr>
                <w:rFonts w:ascii="Times New Roman" w:hAnsi="Times New Roman"/>
              </w:rPr>
              <w:t>536783,56</w:t>
            </w:r>
            <w:r w:rsidR="00FF79FF" w:rsidRPr="00D1468F">
              <w:rPr>
                <w:rFonts w:ascii="Times New Roman" w:hAnsi="Times New Roman"/>
              </w:rPr>
              <w:t xml:space="preserve"> </w:t>
            </w:r>
          </w:p>
        </w:tc>
      </w:tr>
    </w:tbl>
    <w:p w:rsidR="00FF79FF" w:rsidRPr="00D818A4" w:rsidRDefault="00FF79FF" w:rsidP="00FF79FF">
      <w:pPr>
        <w:tabs>
          <w:tab w:val="left" w:pos="748"/>
        </w:tabs>
        <w:jc w:val="both"/>
        <w:rPr>
          <w:rFonts w:ascii="Times New Roman" w:hAnsi="Times New Roman"/>
          <w:lang w:eastAsia="lt-LT"/>
        </w:rPr>
      </w:pPr>
    </w:p>
    <w:p w:rsidR="00FF79FF" w:rsidRPr="00A408D1" w:rsidRDefault="00FF79FF" w:rsidP="00FF79FF">
      <w:pPr>
        <w:tabs>
          <w:tab w:val="left" w:pos="748"/>
        </w:tabs>
        <w:jc w:val="both"/>
        <w:rPr>
          <w:rFonts w:ascii="Times New Roman" w:hAnsi="Times New Roman"/>
        </w:rPr>
      </w:pPr>
      <w:r w:rsidRPr="00350723">
        <w:rPr>
          <w:rFonts w:ascii="Times New Roman" w:hAnsi="Times New Roman"/>
          <w:color w:val="FF0000"/>
        </w:rPr>
        <w:tab/>
      </w:r>
      <w:r w:rsidRPr="00A408D1">
        <w:rPr>
          <w:rFonts w:ascii="Times New Roman" w:hAnsi="Times New Roman"/>
        </w:rPr>
        <w:t xml:space="preserve">Lopšelio-darželio gautos paramos lėšos: </w:t>
      </w:r>
      <w:r w:rsidR="00A408D1">
        <w:rPr>
          <w:rFonts w:ascii="Times New Roman" w:hAnsi="Times New Roman"/>
        </w:rPr>
        <w:t>803,16</w:t>
      </w:r>
      <w:r w:rsidRPr="00A408D1">
        <w:rPr>
          <w:rFonts w:ascii="Times New Roman" w:hAnsi="Times New Roman"/>
        </w:rPr>
        <w:t xml:space="preserve"> </w:t>
      </w:r>
      <w:r w:rsidR="00A408D1">
        <w:rPr>
          <w:rFonts w:ascii="Times New Roman" w:hAnsi="Times New Roman"/>
        </w:rPr>
        <w:t xml:space="preserve">Eur </w:t>
      </w:r>
      <w:r w:rsidRPr="00A408D1">
        <w:rPr>
          <w:rFonts w:ascii="Times New Roman" w:hAnsi="Times New Roman"/>
        </w:rPr>
        <w:t>2% (darbuotojų, tėvų) pajamų mokesčio.</w:t>
      </w:r>
    </w:p>
    <w:p w:rsidR="00FF79FF" w:rsidRPr="00A408D1" w:rsidRDefault="00FF79FF" w:rsidP="00FF79FF">
      <w:pPr>
        <w:tabs>
          <w:tab w:val="left" w:pos="748"/>
        </w:tabs>
        <w:jc w:val="both"/>
        <w:rPr>
          <w:rFonts w:ascii="Times New Roman" w:hAnsi="Times New Roman"/>
        </w:rPr>
      </w:pPr>
      <w:r w:rsidRPr="00A408D1">
        <w:rPr>
          <w:rFonts w:ascii="Times New Roman" w:hAnsi="Times New Roman"/>
          <w:b/>
        </w:rPr>
        <w:tab/>
        <w:t>Bendras biudžeto kreditinis įsiskolinimas.</w:t>
      </w:r>
      <w:r w:rsidRPr="00A408D1">
        <w:rPr>
          <w:rFonts w:ascii="Times New Roman" w:hAnsi="Times New Roman"/>
        </w:rPr>
        <w:t xml:space="preserve"> 2015 metais finansinius įsipareigojimus įvykdėme, kreditorinių įsiskolinimų 201</w:t>
      </w:r>
      <w:r w:rsidR="00A408D1">
        <w:rPr>
          <w:rFonts w:ascii="Times New Roman" w:hAnsi="Times New Roman"/>
        </w:rPr>
        <w:t>6</w:t>
      </w:r>
      <w:r w:rsidRPr="00A408D1">
        <w:rPr>
          <w:rFonts w:ascii="Times New Roman" w:hAnsi="Times New Roman"/>
        </w:rPr>
        <w:t xml:space="preserve">-12-31 neturime. </w:t>
      </w:r>
    </w:p>
    <w:p w:rsidR="00FF79FF" w:rsidRPr="00DE33FD" w:rsidRDefault="00FF79FF" w:rsidP="00FF79FF">
      <w:pPr>
        <w:tabs>
          <w:tab w:val="left" w:pos="748"/>
        </w:tabs>
        <w:jc w:val="both"/>
        <w:rPr>
          <w:rFonts w:ascii="Times New Roman" w:hAnsi="Times New Roman"/>
        </w:rPr>
      </w:pPr>
    </w:p>
    <w:p w:rsidR="00FF79FF" w:rsidRPr="007D6961" w:rsidRDefault="00FF79FF" w:rsidP="00957907">
      <w:pPr>
        <w:pStyle w:val="ListParagraph"/>
        <w:numPr>
          <w:ilvl w:val="0"/>
          <w:numId w:val="2"/>
        </w:numPr>
        <w:tabs>
          <w:tab w:val="left" w:pos="0"/>
          <w:tab w:val="left" w:pos="720"/>
          <w:tab w:val="left" w:pos="1134"/>
        </w:tabs>
        <w:ind w:firstLine="491"/>
        <w:jc w:val="both"/>
        <w:rPr>
          <w:rFonts w:ascii="Times New Roman" w:hAnsi="Times New Roman"/>
          <w:b/>
        </w:rPr>
      </w:pPr>
      <w:r w:rsidRPr="007D6961">
        <w:rPr>
          <w:rFonts w:ascii="Times New Roman" w:hAnsi="Times New Roman"/>
          <w:b/>
        </w:rPr>
        <w:t xml:space="preserve">Įstaigos ugdymo veikla pagal įgyvendinamas programas. </w:t>
      </w:r>
    </w:p>
    <w:p w:rsidR="005C4644" w:rsidRPr="008004BC" w:rsidRDefault="0070284F" w:rsidP="00957907">
      <w:pPr>
        <w:ind w:firstLine="709"/>
        <w:jc w:val="both"/>
        <w:rPr>
          <w:rFonts w:ascii="Times New Roman" w:eastAsia="Calibri" w:hAnsi="Times New Roman"/>
          <w:color w:val="000000" w:themeColor="text1"/>
        </w:rPr>
      </w:pPr>
      <w:r w:rsidRPr="008004BC">
        <w:rPr>
          <w:rFonts w:ascii="Times New Roman" w:hAnsi="Times New Roman"/>
          <w:color w:val="000000" w:themeColor="text1"/>
        </w:rPr>
        <w:t>2016 m į</w:t>
      </w:r>
      <w:r w:rsidR="00F17185" w:rsidRPr="008004BC">
        <w:rPr>
          <w:rFonts w:ascii="Times New Roman" w:hAnsi="Times New Roman"/>
          <w:color w:val="000000" w:themeColor="text1"/>
        </w:rPr>
        <w:t xml:space="preserve">staiga ugdomąją veiklą vykdė pagal pačių parengtą ikimokyklinio ugdymo veiklos programą „Pasaulį šitokį matau“ ir pagal </w:t>
      </w:r>
      <w:r w:rsidR="005C4644" w:rsidRPr="008004BC">
        <w:rPr>
          <w:rFonts w:ascii="Times New Roman" w:hAnsi="Times New Roman"/>
          <w:color w:val="000000" w:themeColor="text1"/>
        </w:rPr>
        <w:t xml:space="preserve"> naująją </w:t>
      </w:r>
      <w:r w:rsidR="00F17185" w:rsidRPr="008004BC">
        <w:rPr>
          <w:rFonts w:ascii="Times New Roman" w:hAnsi="Times New Roman"/>
          <w:color w:val="000000" w:themeColor="text1"/>
        </w:rPr>
        <w:t>„Bendrąją priešmokyklinio ugdymo</w:t>
      </w:r>
      <w:r w:rsidRPr="008004BC">
        <w:rPr>
          <w:rFonts w:ascii="Times New Roman" w:hAnsi="Times New Roman"/>
          <w:color w:val="000000" w:themeColor="text1"/>
        </w:rPr>
        <w:t>(si)</w:t>
      </w:r>
      <w:r w:rsidR="00F17185" w:rsidRPr="008004BC">
        <w:rPr>
          <w:rFonts w:ascii="Times New Roman" w:hAnsi="Times New Roman"/>
          <w:color w:val="000000" w:themeColor="text1"/>
        </w:rPr>
        <w:t xml:space="preserve"> programą</w:t>
      </w:r>
      <w:r w:rsidRPr="008004BC">
        <w:rPr>
          <w:rFonts w:ascii="Times New Roman" w:hAnsi="Times New Roman"/>
          <w:color w:val="000000" w:themeColor="text1"/>
        </w:rPr>
        <w:t>“</w:t>
      </w:r>
      <w:r w:rsidR="00F17185" w:rsidRPr="008004BC">
        <w:rPr>
          <w:rFonts w:ascii="Times New Roman" w:hAnsi="Times New Roman"/>
          <w:color w:val="000000" w:themeColor="text1"/>
        </w:rPr>
        <w:t xml:space="preserve">.  Ugdomasis procesas vyko sėkmingai, kryptingai įgyvendinant įstaigos savitumą ir visavertį ugdymą laiduojančias programas. </w:t>
      </w:r>
      <w:r w:rsidR="00F17185" w:rsidRPr="008004BC">
        <w:rPr>
          <w:rFonts w:ascii="Times New Roman" w:eastAsia="Calibri" w:hAnsi="Times New Roman"/>
          <w:color w:val="000000" w:themeColor="text1"/>
        </w:rPr>
        <w:t>Vadovaujantis ugdymo programomis, paslaugos buvo teikiamos</w:t>
      </w:r>
      <w:r w:rsidR="0078610A" w:rsidRPr="008004BC">
        <w:rPr>
          <w:rFonts w:ascii="Times New Roman" w:eastAsia="Calibri" w:hAnsi="Times New Roman"/>
          <w:color w:val="000000" w:themeColor="text1"/>
        </w:rPr>
        <w:t xml:space="preserve"> 230</w:t>
      </w:r>
      <w:r w:rsidR="00F17185" w:rsidRPr="008004BC">
        <w:rPr>
          <w:rFonts w:ascii="Times New Roman" w:eastAsia="Calibri" w:hAnsi="Times New Roman"/>
          <w:color w:val="000000" w:themeColor="text1"/>
        </w:rPr>
        <w:t xml:space="preserve"> </w:t>
      </w:r>
      <w:r w:rsidR="0078610A" w:rsidRPr="008004BC">
        <w:rPr>
          <w:rFonts w:ascii="Times New Roman" w:eastAsia="Calibri" w:hAnsi="Times New Roman"/>
          <w:color w:val="000000" w:themeColor="text1"/>
        </w:rPr>
        <w:t>ugdytinių</w:t>
      </w:r>
      <w:r w:rsidR="00F17185" w:rsidRPr="008004BC">
        <w:rPr>
          <w:rFonts w:ascii="Times New Roman" w:eastAsia="Calibri" w:hAnsi="Times New Roman"/>
          <w:color w:val="000000" w:themeColor="text1"/>
        </w:rPr>
        <w:t xml:space="preserve">. </w:t>
      </w:r>
      <w:r w:rsidR="00F17185" w:rsidRPr="008004BC">
        <w:rPr>
          <w:rFonts w:ascii="Times New Roman" w:hAnsi="Times New Roman"/>
          <w:color w:val="000000" w:themeColor="text1"/>
        </w:rPr>
        <w:t>Į šias programas įstaigos pedagogai, logopedas, papildomo ugdymo specialistai, sėkmingai integravo papildomo ugdymo programas: d</w:t>
      </w:r>
      <w:r w:rsidR="00F17185" w:rsidRPr="008004BC">
        <w:rPr>
          <w:rFonts w:ascii="Times New Roman" w:eastAsia="Calibri" w:hAnsi="Times New Roman"/>
          <w:color w:val="000000"/>
        </w:rPr>
        <w:t>ailės studijos</w:t>
      </w:r>
      <w:r w:rsidR="00F17185" w:rsidRPr="008004BC">
        <w:rPr>
          <w:rFonts w:ascii="Times New Roman" w:hAnsi="Times New Roman"/>
          <w:color w:val="000000" w:themeColor="text1"/>
        </w:rPr>
        <w:t>, r</w:t>
      </w:r>
      <w:r w:rsidR="00F17185" w:rsidRPr="008004BC">
        <w:rPr>
          <w:rFonts w:ascii="Times New Roman" w:eastAsia="Calibri" w:hAnsi="Times New Roman"/>
          <w:color w:val="000000"/>
        </w:rPr>
        <w:t>ankų darbų „Akys pamatys – rankos padarys“</w:t>
      </w:r>
      <w:r w:rsidR="00F17185" w:rsidRPr="008004BC">
        <w:rPr>
          <w:rFonts w:ascii="Times New Roman" w:hAnsi="Times New Roman"/>
          <w:color w:val="000000" w:themeColor="text1"/>
        </w:rPr>
        <w:t>, r</w:t>
      </w:r>
      <w:r w:rsidR="00F17185" w:rsidRPr="008004BC">
        <w:rPr>
          <w:rFonts w:ascii="Times New Roman" w:eastAsia="Calibri" w:hAnsi="Times New Roman"/>
          <w:color w:val="000000"/>
        </w:rPr>
        <w:t>itminių šokių</w:t>
      </w:r>
      <w:r w:rsidR="00F17185" w:rsidRPr="008004BC">
        <w:rPr>
          <w:rFonts w:ascii="Times New Roman" w:hAnsi="Times New Roman"/>
          <w:color w:val="000000" w:themeColor="text1"/>
        </w:rPr>
        <w:t xml:space="preserve">, </w:t>
      </w:r>
      <w:r w:rsidR="00F17185" w:rsidRPr="008004BC">
        <w:rPr>
          <w:rFonts w:ascii="Times New Roman" w:eastAsia="Calibri" w:hAnsi="Times New Roman"/>
          <w:color w:val="000000" w:themeColor="text1"/>
        </w:rPr>
        <w:t>ankstyvojo</w:t>
      </w:r>
      <w:r w:rsidR="00F17185" w:rsidRPr="008004BC">
        <w:rPr>
          <w:rFonts w:ascii="Times New Roman" w:hAnsi="Times New Roman"/>
          <w:color w:val="000000" w:themeColor="text1"/>
        </w:rPr>
        <w:t xml:space="preserve"> anglų kalbos ugdymo</w:t>
      </w:r>
      <w:r w:rsidR="00F17185" w:rsidRPr="008004BC">
        <w:rPr>
          <w:rFonts w:ascii="Times New Roman" w:eastAsia="Calibri" w:hAnsi="Times New Roman"/>
          <w:color w:val="000000"/>
        </w:rPr>
        <w:t xml:space="preserve"> „OUR WORLD“</w:t>
      </w:r>
      <w:r w:rsidR="00F17185" w:rsidRPr="008004BC">
        <w:rPr>
          <w:rFonts w:ascii="Times New Roman" w:hAnsi="Times New Roman"/>
          <w:color w:val="000000" w:themeColor="text1"/>
        </w:rPr>
        <w:t>, l</w:t>
      </w:r>
      <w:r w:rsidR="00F17185" w:rsidRPr="008004BC">
        <w:rPr>
          <w:rFonts w:ascii="Times New Roman" w:eastAsia="Calibri" w:hAnsi="Times New Roman"/>
          <w:color w:val="000000"/>
        </w:rPr>
        <w:t>ogopedinės veiklos</w:t>
      </w:r>
      <w:r w:rsidR="00F17185" w:rsidRPr="008004BC">
        <w:rPr>
          <w:rFonts w:ascii="Times New Roman" w:hAnsi="Times New Roman"/>
          <w:color w:val="000000" w:themeColor="text1"/>
        </w:rPr>
        <w:t xml:space="preserve">, </w:t>
      </w:r>
      <w:r w:rsidR="00F17185" w:rsidRPr="008004BC">
        <w:rPr>
          <w:rFonts w:ascii="Times New Roman" w:eastAsia="Calibri" w:hAnsi="Times New Roman"/>
          <w:color w:val="000000" w:themeColor="text1"/>
        </w:rPr>
        <w:t>etnok</w:t>
      </w:r>
      <w:r w:rsidR="005C4644" w:rsidRPr="008004BC">
        <w:rPr>
          <w:rFonts w:ascii="Times New Roman" w:eastAsia="Calibri" w:hAnsi="Times New Roman"/>
          <w:color w:val="000000" w:themeColor="text1"/>
        </w:rPr>
        <w:t xml:space="preserve">ultūros ir pilietiškumo ugdymo programas. </w:t>
      </w:r>
    </w:p>
    <w:p w:rsidR="005C4644" w:rsidRPr="008004BC" w:rsidRDefault="005C4644" w:rsidP="00957907">
      <w:pPr>
        <w:ind w:firstLine="709"/>
        <w:jc w:val="both"/>
        <w:rPr>
          <w:rFonts w:ascii="Times New Roman" w:hAnsi="Times New Roman"/>
          <w:color w:val="000000" w:themeColor="text1"/>
        </w:rPr>
      </w:pPr>
      <w:r w:rsidRPr="008004BC">
        <w:rPr>
          <w:rFonts w:ascii="Times New Roman" w:hAnsi="Times New Roman"/>
          <w:color w:val="000000" w:themeColor="text1"/>
        </w:rPr>
        <w:t xml:space="preserve">PU priemonių komplektas „OPA-PA“ padėjo pedagogams, atsižvelgiant į kiekvieno vaiko patirtį, ugdymo(si) poreikius, </w:t>
      </w:r>
      <w:r w:rsidR="00B21BE0">
        <w:rPr>
          <w:rFonts w:ascii="Times New Roman" w:hAnsi="Times New Roman"/>
          <w:color w:val="000000" w:themeColor="text1"/>
        </w:rPr>
        <w:t>gebėjimus, vertybines nuostatas, pasirengti mokytis pagal pradinio ugdymo programą.</w:t>
      </w:r>
      <w:r w:rsidRPr="008004BC">
        <w:rPr>
          <w:rFonts w:ascii="Times New Roman" w:hAnsi="Times New Roman"/>
          <w:color w:val="000000" w:themeColor="text1"/>
        </w:rPr>
        <w:t xml:space="preserve"> 43 </w:t>
      </w:r>
      <w:r w:rsidR="0070284F" w:rsidRPr="008004BC">
        <w:rPr>
          <w:rFonts w:ascii="Times New Roman" w:hAnsi="Times New Roman"/>
          <w:color w:val="000000" w:themeColor="text1"/>
        </w:rPr>
        <w:t>priešmokyklinukai sėkmingai įsisavino „Bendrąją priešmokyklinio ugdymo (si) programą“</w:t>
      </w:r>
      <w:r w:rsidR="00B21BE0">
        <w:rPr>
          <w:rFonts w:ascii="Times New Roman" w:hAnsi="Times New Roman"/>
          <w:color w:val="000000" w:themeColor="text1"/>
        </w:rPr>
        <w:t>.</w:t>
      </w:r>
    </w:p>
    <w:p w:rsidR="00965A96" w:rsidRPr="008004BC" w:rsidRDefault="005C4644" w:rsidP="007D6961">
      <w:pPr>
        <w:ind w:firstLine="709"/>
        <w:jc w:val="both"/>
        <w:rPr>
          <w:rFonts w:ascii="Times New Roman" w:hAnsi="Times New Roman"/>
          <w:color w:val="000000" w:themeColor="text1"/>
        </w:rPr>
      </w:pPr>
      <w:r w:rsidRPr="008004BC">
        <w:rPr>
          <w:rFonts w:ascii="Times New Roman" w:hAnsi="Times New Roman"/>
          <w:color w:val="000000" w:themeColor="text1"/>
        </w:rPr>
        <w:t>Įstaigoje įgyvendinti Inovatyvūs IU ir PU  organizavimo modeliai</w:t>
      </w:r>
      <w:r w:rsidR="005C35E2" w:rsidRPr="008004BC">
        <w:rPr>
          <w:rFonts w:ascii="Times New Roman" w:hAnsi="Times New Roman"/>
          <w:color w:val="000000" w:themeColor="text1"/>
        </w:rPr>
        <w:t xml:space="preserve">. 2 </w:t>
      </w:r>
      <w:r w:rsidR="00D512DE" w:rsidRPr="008004BC">
        <w:rPr>
          <w:rFonts w:ascii="Times New Roman" w:hAnsi="Times New Roman"/>
          <w:color w:val="000000" w:themeColor="text1"/>
        </w:rPr>
        <w:t xml:space="preserve">iš jų, tai </w:t>
      </w:r>
      <w:r w:rsidR="005C35E2" w:rsidRPr="008004BC">
        <w:rPr>
          <w:rFonts w:ascii="Times New Roman" w:hAnsi="Times New Roman"/>
          <w:color w:val="000000" w:themeColor="text1"/>
        </w:rPr>
        <w:t xml:space="preserve">4 val. (ikipietinė IU gupė) ir IU </w:t>
      </w:r>
      <w:r w:rsidR="0070284F" w:rsidRPr="008004BC">
        <w:rPr>
          <w:rFonts w:ascii="Times New Roman" w:hAnsi="Times New Roman"/>
          <w:color w:val="000000" w:themeColor="text1"/>
        </w:rPr>
        <w:t xml:space="preserve">grupė </w:t>
      </w:r>
      <w:r w:rsidR="005C35E2" w:rsidRPr="008004BC">
        <w:rPr>
          <w:rFonts w:ascii="Times New Roman" w:hAnsi="Times New Roman"/>
          <w:color w:val="000000" w:themeColor="text1"/>
        </w:rPr>
        <w:t>ga</w:t>
      </w:r>
      <w:r w:rsidR="0070284F" w:rsidRPr="008004BC">
        <w:rPr>
          <w:rFonts w:ascii="Times New Roman" w:hAnsi="Times New Roman"/>
          <w:color w:val="000000" w:themeColor="text1"/>
        </w:rPr>
        <w:t>mtoje,t.y „Vabaliukų</w:t>
      </w:r>
      <w:r w:rsidR="005C35E2" w:rsidRPr="008004BC">
        <w:rPr>
          <w:rFonts w:ascii="Times New Roman" w:hAnsi="Times New Roman"/>
          <w:color w:val="000000" w:themeColor="text1"/>
        </w:rPr>
        <w:t>“</w:t>
      </w:r>
      <w:r w:rsidR="00D512DE" w:rsidRPr="008004BC">
        <w:rPr>
          <w:rFonts w:ascii="Times New Roman" w:hAnsi="Times New Roman"/>
          <w:color w:val="000000" w:themeColor="text1"/>
        </w:rPr>
        <w:t xml:space="preserve"> grupė, kuri sėkmingai </w:t>
      </w:r>
      <w:r w:rsidR="005C35E2" w:rsidRPr="008004BC">
        <w:rPr>
          <w:rFonts w:ascii="Times New Roman" w:hAnsi="Times New Roman"/>
          <w:color w:val="000000" w:themeColor="text1"/>
        </w:rPr>
        <w:t>įgyvendino individualią programą „Vaikystė gamtos prieglobstyje“. Šioje grupėje tęsėme Inovatyvaus IU organizavimo modelio įgyvendinimą, pagal ES ir LR valstybės lėšomis finansuojamą projektą „</w:t>
      </w:r>
      <w:r w:rsidR="00D512DE" w:rsidRPr="008004BC">
        <w:rPr>
          <w:rFonts w:ascii="Times New Roman" w:hAnsi="Times New Roman"/>
          <w:color w:val="000000" w:themeColor="text1"/>
        </w:rPr>
        <w:t>Ikimokyklinio ir P</w:t>
      </w:r>
      <w:r w:rsidR="005C35E2" w:rsidRPr="008004BC">
        <w:rPr>
          <w:rFonts w:ascii="Times New Roman" w:hAnsi="Times New Roman"/>
          <w:color w:val="000000" w:themeColor="text1"/>
        </w:rPr>
        <w:t>r</w:t>
      </w:r>
      <w:r w:rsidR="00D512DE" w:rsidRPr="008004BC">
        <w:rPr>
          <w:rFonts w:ascii="Times New Roman" w:hAnsi="Times New Roman"/>
          <w:color w:val="000000" w:themeColor="text1"/>
        </w:rPr>
        <w:t>i</w:t>
      </w:r>
      <w:r w:rsidR="005C35E2" w:rsidRPr="008004BC">
        <w:rPr>
          <w:rFonts w:ascii="Times New Roman" w:hAnsi="Times New Roman"/>
          <w:color w:val="000000" w:themeColor="text1"/>
        </w:rPr>
        <w:t>ešmokyklinio ugdymo plėtra (IPUP)“. Inovatyvūs IU ir PU organizavimo modeliai pakeitė grupių struktūrą</w:t>
      </w:r>
      <w:r w:rsidR="00D512DE" w:rsidRPr="008004BC">
        <w:rPr>
          <w:rFonts w:ascii="Times New Roman" w:hAnsi="Times New Roman"/>
          <w:color w:val="000000" w:themeColor="text1"/>
        </w:rPr>
        <w:t>, paį</w:t>
      </w:r>
      <w:r w:rsidR="005C35E2" w:rsidRPr="008004BC">
        <w:rPr>
          <w:rFonts w:ascii="Times New Roman" w:hAnsi="Times New Roman"/>
          <w:color w:val="000000" w:themeColor="text1"/>
        </w:rPr>
        <w:t>vairino veiklos organizavimą bei pagerino ugdymo (si) kokybę.</w:t>
      </w:r>
      <w:r w:rsidR="0070284F" w:rsidRPr="008004BC">
        <w:rPr>
          <w:rFonts w:ascii="Times New Roman" w:hAnsi="Times New Roman"/>
          <w:color w:val="000000" w:themeColor="text1"/>
        </w:rPr>
        <w:t xml:space="preserve"> Įstaigos ugdytiniams teiktos logopedo paslaugos.</w:t>
      </w:r>
      <w:r w:rsidR="007D6961">
        <w:rPr>
          <w:rFonts w:ascii="Times New Roman" w:hAnsi="Times New Roman"/>
          <w:color w:val="000000" w:themeColor="text1"/>
        </w:rPr>
        <w:t xml:space="preserve"> </w:t>
      </w:r>
      <w:r w:rsidR="00D512DE" w:rsidRPr="008004BC">
        <w:rPr>
          <w:rFonts w:ascii="Times New Roman" w:hAnsi="Times New Roman"/>
          <w:color w:val="000000" w:themeColor="text1"/>
        </w:rPr>
        <w:t>Pasiekta ugdymo (si) programų dermė – mūsų ugdymo kokybės garantas.</w:t>
      </w:r>
      <w:r w:rsidR="0070284F" w:rsidRPr="008004BC">
        <w:rPr>
          <w:rFonts w:ascii="Times New Roman" w:hAnsi="Times New Roman"/>
          <w:color w:val="000000" w:themeColor="text1"/>
        </w:rPr>
        <w:t xml:space="preserve"> </w:t>
      </w:r>
      <w:r w:rsidR="00D512DE" w:rsidRPr="008004BC">
        <w:rPr>
          <w:rFonts w:ascii="Times New Roman" w:hAnsi="Times New Roman"/>
          <w:color w:val="000000" w:themeColor="text1"/>
        </w:rPr>
        <w:t xml:space="preserve">IU ir PU programos pritaikėme ir bendruomenės poreikiams. </w:t>
      </w:r>
    </w:p>
    <w:p w:rsidR="00F17185" w:rsidRPr="008004BC" w:rsidRDefault="00F17185" w:rsidP="00957907">
      <w:pPr>
        <w:ind w:firstLine="709"/>
        <w:jc w:val="both"/>
        <w:rPr>
          <w:rFonts w:ascii="Times New Roman" w:eastAsia="Calibri" w:hAnsi="Times New Roman"/>
          <w:color w:val="000000" w:themeColor="text1"/>
          <w:lang w:eastAsia="lt-LT"/>
        </w:rPr>
      </w:pPr>
      <w:r w:rsidRPr="008004BC">
        <w:rPr>
          <w:rFonts w:ascii="Times New Roman" w:hAnsi="Times New Roman"/>
          <w:color w:val="000000" w:themeColor="text1"/>
          <w:lang w:eastAsia="lt-LT"/>
        </w:rPr>
        <w:t>Siekiant užtikrinti įstaigoje teikiamų paslaugų prieinamumą ir kokybę, tobulinant vaiko ugdymui ir ugdymuisi tinkamą fizinę ir psichologinę aplinką, skatinant vaiko kū</w:t>
      </w:r>
      <w:r w:rsidR="003566EC" w:rsidRPr="008004BC">
        <w:rPr>
          <w:rFonts w:ascii="Times New Roman" w:hAnsi="Times New Roman"/>
          <w:color w:val="000000" w:themeColor="text1"/>
          <w:lang w:eastAsia="lt-LT"/>
        </w:rPr>
        <w:t xml:space="preserve">rybiškumą, </w:t>
      </w:r>
      <w:r w:rsidRPr="008004BC">
        <w:rPr>
          <w:rFonts w:ascii="Times New Roman" w:hAnsi="Times New Roman"/>
          <w:color w:val="000000" w:themeColor="text1"/>
        </w:rPr>
        <w:t xml:space="preserve">nuo </w:t>
      </w:r>
      <w:r w:rsidRPr="008004BC">
        <w:rPr>
          <w:rFonts w:ascii="Times New Roman" w:hAnsi="Times New Roman"/>
          <w:color w:val="000000" w:themeColor="text1"/>
        </w:rPr>
        <w:lastRenderedPageBreak/>
        <w:t xml:space="preserve">2016-09-01 </w:t>
      </w:r>
      <w:r w:rsidR="003566EC" w:rsidRPr="008004BC">
        <w:rPr>
          <w:rFonts w:ascii="Times New Roman" w:hAnsi="Times New Roman"/>
          <w:color w:val="000000" w:themeColor="text1"/>
        </w:rPr>
        <w:t>įgyvendinome</w:t>
      </w:r>
      <w:r w:rsidRPr="008004BC">
        <w:rPr>
          <w:rFonts w:ascii="Times New Roman" w:hAnsi="Times New Roman"/>
          <w:color w:val="000000" w:themeColor="text1"/>
        </w:rPr>
        <w:t xml:space="preserve"> ilgalaikius projektus: </w:t>
      </w:r>
      <w:r w:rsidRPr="008004BC">
        <w:rPr>
          <w:rFonts w:ascii="Times New Roman" w:eastAsia="Calibri" w:hAnsi="Times New Roman"/>
          <w:color w:val="000000" w:themeColor="text1"/>
          <w:lang w:eastAsia="lt-LT"/>
        </w:rPr>
        <w:t xml:space="preserve">“Nori taisyklingai kalbėti – rankytes ir kojytes priversk judėti“, „Mažais žingsneliais gražios kalbos link“, “Gamtos takeliu skuba vaikystė“, „Pasaka palydi vaikus į mokyklą“, „Daug keliausiu - sužinosiu...”. </w:t>
      </w:r>
    </w:p>
    <w:p w:rsidR="007F510B" w:rsidRPr="007F510B" w:rsidRDefault="007F510B" w:rsidP="00957907">
      <w:pPr>
        <w:ind w:firstLine="709"/>
        <w:jc w:val="both"/>
        <w:rPr>
          <w:rFonts w:ascii="Times New Roman" w:hAnsi="Times New Roman"/>
        </w:rPr>
      </w:pPr>
      <w:r w:rsidRPr="007F510B">
        <w:rPr>
          <w:rFonts w:ascii="Times New Roman" w:hAnsi="Times New Roman"/>
        </w:rPr>
        <w:t>Prie vaikų sveikatos puoselėjimo prisidėjo ir įstaigoje organizuojama tradicinė „Savaitė be patyčių“ (auklėtojos J.Lazauskienė, M.Kažemėkienė).</w:t>
      </w:r>
    </w:p>
    <w:p w:rsidR="007F510B" w:rsidRPr="007F510B" w:rsidRDefault="007F510B" w:rsidP="007F510B">
      <w:pPr>
        <w:tabs>
          <w:tab w:val="left" w:pos="720"/>
        </w:tabs>
        <w:jc w:val="both"/>
        <w:rPr>
          <w:rFonts w:ascii="Times New Roman" w:hAnsi="Times New Roman"/>
        </w:rPr>
      </w:pPr>
      <w:r w:rsidRPr="007F510B">
        <w:rPr>
          <w:rFonts w:ascii="Times New Roman" w:hAnsi="Times New Roman"/>
        </w:rPr>
        <w:tab/>
        <w:t>Norėdami užtikrinti vaiko intelektualinį ugdymą, sveikatos stiprinimą „Pelėdžiukų“ grupės ugdytiniai dalyvavo miesto ikimokyklinių įstaigų organizuotose komandinėse šaškių varžyb</w:t>
      </w:r>
      <w:r w:rsidR="00D512DE">
        <w:rPr>
          <w:rFonts w:ascii="Times New Roman" w:hAnsi="Times New Roman"/>
        </w:rPr>
        <w:t xml:space="preserve">ose bei “Advento futboliukyje” </w:t>
      </w:r>
      <w:r w:rsidRPr="007F510B">
        <w:rPr>
          <w:rFonts w:ascii="Times New Roman" w:hAnsi="Times New Roman"/>
        </w:rPr>
        <w:t>(D.Zeikuvienė).</w:t>
      </w:r>
    </w:p>
    <w:p w:rsidR="00F17185" w:rsidRDefault="00F17185" w:rsidP="00957907">
      <w:pPr>
        <w:pStyle w:val="ListParagraph"/>
        <w:ind w:left="0" w:firstLine="709"/>
        <w:jc w:val="both"/>
        <w:rPr>
          <w:rFonts w:ascii="Times New Roman" w:hAnsi="Times New Roman"/>
          <w:color w:val="000000" w:themeColor="text1"/>
        </w:rPr>
      </w:pPr>
      <w:r w:rsidRPr="00BE1CA1">
        <w:rPr>
          <w:rFonts w:ascii="Times New Roman" w:hAnsi="Times New Roman"/>
          <w:color w:val="000000" w:themeColor="text1"/>
          <w:lang w:eastAsia="lt-LT"/>
        </w:rPr>
        <w:t>Visi ugdytiniai yra skirtingi, bet visi turi vienodas teises ugdytis pagal prigimtines galias ir individualius gebėjimus. Todėl</w:t>
      </w:r>
      <w:r w:rsidRPr="00BE1CA1">
        <w:rPr>
          <w:rFonts w:ascii="Monotype Corsiva" w:hAnsi="Monotype Corsiva"/>
          <w:sz w:val="28"/>
          <w:szCs w:val="28"/>
          <w:lang w:eastAsia="lt-LT"/>
        </w:rPr>
        <w:t xml:space="preserve"> </w:t>
      </w:r>
      <w:r>
        <w:rPr>
          <w:rFonts w:ascii="Times New Roman" w:hAnsi="Times New Roman"/>
          <w:color w:val="000000" w:themeColor="text1"/>
        </w:rPr>
        <w:t>d</w:t>
      </w:r>
      <w:r w:rsidRPr="00BE1CA1">
        <w:rPr>
          <w:rFonts w:ascii="Times New Roman" w:hAnsi="Times New Roman"/>
          <w:color w:val="000000" w:themeColor="text1"/>
        </w:rPr>
        <w:t>a</w:t>
      </w:r>
      <w:r w:rsidR="003566EC">
        <w:rPr>
          <w:rFonts w:ascii="Times New Roman" w:hAnsi="Times New Roman"/>
          <w:color w:val="000000" w:themeColor="text1"/>
        </w:rPr>
        <w:t>r</w:t>
      </w:r>
      <w:r>
        <w:rPr>
          <w:rFonts w:ascii="Times New Roman" w:hAnsi="Times New Roman"/>
          <w:color w:val="000000" w:themeColor="text1"/>
        </w:rPr>
        <w:t>želyje didelį dėmesį skyr</w:t>
      </w:r>
      <w:r w:rsidR="00E02615">
        <w:rPr>
          <w:rFonts w:ascii="Times New Roman" w:hAnsi="Times New Roman"/>
          <w:color w:val="000000" w:themeColor="text1"/>
        </w:rPr>
        <w:t xml:space="preserve">ėme socialinių įgūdžių ugdymui. </w:t>
      </w:r>
      <w:r>
        <w:rPr>
          <w:rFonts w:ascii="Times New Roman" w:hAnsi="Times New Roman"/>
          <w:color w:val="000000" w:themeColor="text1"/>
        </w:rPr>
        <w:t>Teikta profesionali pagalba</w:t>
      </w:r>
      <w:r w:rsidRPr="00C76773">
        <w:rPr>
          <w:rFonts w:ascii="Times New Roman" w:hAnsi="Times New Roman"/>
          <w:color w:val="000000" w:themeColor="text1"/>
        </w:rPr>
        <w:t xml:space="preserve"> vaikams, turintiems elgesio, emocinių, bendravimo ir bendradarbiavimo sunkumų, taip pat vaik</w:t>
      </w:r>
      <w:r>
        <w:rPr>
          <w:rFonts w:ascii="Times New Roman" w:hAnsi="Times New Roman"/>
          <w:color w:val="000000" w:themeColor="text1"/>
        </w:rPr>
        <w:t>ams iš socialinės rizikos šeimų</w:t>
      </w:r>
      <w:r w:rsidR="00E02615">
        <w:rPr>
          <w:rFonts w:ascii="Times New Roman" w:hAnsi="Times New Roman"/>
          <w:color w:val="000000" w:themeColor="text1"/>
        </w:rPr>
        <w:t>. T</w:t>
      </w:r>
      <w:r w:rsidRPr="00C76773">
        <w:rPr>
          <w:rFonts w:ascii="Times New Roman" w:hAnsi="Times New Roman"/>
          <w:color w:val="000000" w:themeColor="text1"/>
        </w:rPr>
        <w:t>uo tikslu 2016 m. darželio lėšomis pirktos socialinio pedagogo, psichologo paslaugos. Akcentavome</w:t>
      </w:r>
      <w:r>
        <w:rPr>
          <w:rFonts w:ascii="Times New Roman" w:hAnsi="Times New Roman"/>
          <w:color w:val="000000" w:themeColor="text1"/>
        </w:rPr>
        <w:t xml:space="preserve"> SUP turinčių vaikų ir gabių vaikų ugdymą</w:t>
      </w:r>
      <w:r w:rsidR="00E02615">
        <w:rPr>
          <w:rFonts w:ascii="Times New Roman" w:hAnsi="Times New Roman"/>
          <w:color w:val="000000" w:themeColor="text1"/>
        </w:rPr>
        <w:t>.</w:t>
      </w:r>
      <w:r w:rsidRPr="00272336">
        <w:rPr>
          <w:rFonts w:ascii="Times New Roman" w:hAnsi="Times New Roman"/>
          <w:color w:val="000000" w:themeColor="text1"/>
        </w:rPr>
        <w:t xml:space="preserve"> </w:t>
      </w:r>
    </w:p>
    <w:p w:rsidR="003A1D37" w:rsidRPr="00A876B5" w:rsidRDefault="00AB0613" w:rsidP="00965A96">
      <w:pPr>
        <w:pStyle w:val="NoSpacing"/>
        <w:ind w:firstLine="567"/>
        <w:jc w:val="both"/>
        <w:rPr>
          <w:rFonts w:ascii="Times New Roman" w:hAnsi="Times New Roman"/>
          <w:color w:val="000000" w:themeColor="text1"/>
          <w:sz w:val="24"/>
          <w:szCs w:val="24"/>
        </w:rPr>
      </w:pPr>
      <w:r w:rsidRPr="00A876B5">
        <w:rPr>
          <w:rFonts w:ascii="Times New Roman" w:hAnsi="Times New Roman"/>
          <w:color w:val="000000" w:themeColor="text1"/>
          <w:sz w:val="24"/>
          <w:szCs w:val="24"/>
        </w:rPr>
        <w:t>Skatinant</w:t>
      </w:r>
      <w:r w:rsidRPr="00A876B5">
        <w:rPr>
          <w:rFonts w:ascii="Times New Roman" w:hAnsi="Times New Roman"/>
          <w:color w:val="000000"/>
          <w:sz w:val="24"/>
          <w:szCs w:val="24"/>
        </w:rPr>
        <w:t xml:space="preserve"> bendruomenės iniciatyvas, puosel</w:t>
      </w:r>
      <w:r w:rsidRPr="00A876B5">
        <w:rPr>
          <w:rFonts w:ascii="Times New Roman" w:hAnsi="Times New Roman"/>
          <w:color w:val="000000" w:themeColor="text1"/>
          <w:sz w:val="24"/>
          <w:szCs w:val="24"/>
        </w:rPr>
        <w:t xml:space="preserve">ėjant </w:t>
      </w:r>
      <w:r w:rsidRPr="00A876B5">
        <w:rPr>
          <w:rFonts w:ascii="Times New Roman" w:hAnsi="Times New Roman"/>
          <w:color w:val="000000"/>
          <w:sz w:val="24"/>
          <w:szCs w:val="24"/>
        </w:rPr>
        <w:t>pilietinės ir tautinė</w:t>
      </w:r>
      <w:r w:rsidRPr="00A876B5">
        <w:rPr>
          <w:rFonts w:ascii="Times New Roman" w:hAnsi="Times New Roman"/>
          <w:color w:val="000000" w:themeColor="text1"/>
          <w:sz w:val="24"/>
          <w:szCs w:val="24"/>
        </w:rPr>
        <w:t xml:space="preserve">s savimonės pagrindus, </w:t>
      </w:r>
      <w:r w:rsidRPr="00A876B5">
        <w:rPr>
          <w:rFonts w:ascii="Times New Roman" w:hAnsi="Times New Roman"/>
          <w:color w:val="000000"/>
          <w:sz w:val="24"/>
          <w:szCs w:val="24"/>
        </w:rPr>
        <w:t>bendradarbiaujant su šeima ir sociokultūrine aplinka,</w:t>
      </w:r>
      <w:r w:rsidRPr="00A876B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ugdant meilę savo miestui, savo kraštui, </w:t>
      </w:r>
      <w:r w:rsidR="003A1D37" w:rsidRPr="00A876B5">
        <w:rPr>
          <w:rFonts w:ascii="Times New Roman" w:hAnsi="Times New Roman"/>
          <w:color w:val="000000" w:themeColor="text1"/>
          <w:sz w:val="24"/>
          <w:szCs w:val="24"/>
        </w:rPr>
        <w:t>2016 m. gruo</w:t>
      </w:r>
      <w:r w:rsidR="003A1D37">
        <w:rPr>
          <w:rFonts w:ascii="Times New Roman" w:hAnsi="Times New Roman"/>
          <w:color w:val="000000" w:themeColor="text1"/>
          <w:sz w:val="24"/>
          <w:szCs w:val="24"/>
        </w:rPr>
        <w:t xml:space="preserve">džio mėn. </w:t>
      </w:r>
      <w:r w:rsidR="00E02615">
        <w:rPr>
          <w:rFonts w:ascii="Times New Roman" w:hAnsi="Times New Roman"/>
          <w:color w:val="000000" w:themeColor="text1"/>
          <w:sz w:val="24"/>
          <w:szCs w:val="24"/>
        </w:rPr>
        <w:t xml:space="preserve">direktorės </w:t>
      </w:r>
      <w:r w:rsidR="003566EC">
        <w:rPr>
          <w:rFonts w:ascii="Times New Roman" w:hAnsi="Times New Roman"/>
          <w:color w:val="000000" w:themeColor="text1"/>
          <w:sz w:val="24"/>
          <w:szCs w:val="24"/>
        </w:rPr>
        <w:t>inciatyva organizuota</w:t>
      </w:r>
      <w:r w:rsidR="003A1D37">
        <w:rPr>
          <w:rFonts w:ascii="Times New Roman" w:hAnsi="Times New Roman"/>
          <w:color w:val="000000" w:themeColor="text1"/>
          <w:sz w:val="24"/>
          <w:szCs w:val="24"/>
        </w:rPr>
        <w:t xml:space="preserve"> R</w:t>
      </w:r>
      <w:r>
        <w:rPr>
          <w:rFonts w:ascii="Times New Roman" w:hAnsi="Times New Roman"/>
          <w:color w:val="000000" w:themeColor="text1"/>
          <w:sz w:val="24"/>
          <w:szCs w:val="24"/>
        </w:rPr>
        <w:t>espublikinė</w:t>
      </w:r>
      <w:r w:rsidR="003A1D37" w:rsidRPr="00A876B5">
        <w:rPr>
          <w:rFonts w:ascii="Times New Roman" w:hAnsi="Times New Roman"/>
          <w:color w:val="000000" w:themeColor="text1"/>
          <w:sz w:val="24"/>
          <w:szCs w:val="24"/>
        </w:rPr>
        <w:t xml:space="preserve"> ikimokyklinio ir pradinio ugdymo įsta</w:t>
      </w:r>
      <w:r>
        <w:rPr>
          <w:rFonts w:ascii="Times New Roman" w:hAnsi="Times New Roman"/>
          <w:color w:val="000000" w:themeColor="text1"/>
          <w:sz w:val="24"/>
          <w:szCs w:val="24"/>
        </w:rPr>
        <w:t>igų kūrybinių vaikų darbų paroda</w:t>
      </w:r>
      <w:r w:rsidR="003A1D37" w:rsidRPr="00A876B5">
        <w:rPr>
          <w:rFonts w:ascii="Times New Roman" w:hAnsi="Times New Roman"/>
          <w:color w:val="000000" w:themeColor="text1"/>
          <w:sz w:val="24"/>
          <w:szCs w:val="24"/>
        </w:rPr>
        <w:t xml:space="preserve"> „Miestas, kuriame aš gyvenu“.</w:t>
      </w:r>
      <w:r>
        <w:rPr>
          <w:rFonts w:ascii="Times New Roman" w:hAnsi="Times New Roman"/>
          <w:color w:val="000000" w:themeColor="text1"/>
          <w:sz w:val="24"/>
          <w:szCs w:val="24"/>
        </w:rPr>
        <w:t xml:space="preserve"> Vaikai, kartu su pedagogais ir tėvais kūrė knygas, atv</w:t>
      </w:r>
      <w:r w:rsidR="0013639A">
        <w:rPr>
          <w:rFonts w:ascii="Times New Roman" w:hAnsi="Times New Roman"/>
          <w:color w:val="000000" w:themeColor="text1"/>
          <w:sz w:val="24"/>
          <w:szCs w:val="24"/>
        </w:rPr>
        <w:t>irukus, eiles savo miestui. Šią parodą organizavo</w:t>
      </w:r>
      <w:r>
        <w:rPr>
          <w:rFonts w:ascii="Times New Roman" w:hAnsi="Times New Roman"/>
          <w:color w:val="000000" w:themeColor="text1"/>
          <w:sz w:val="24"/>
          <w:szCs w:val="24"/>
        </w:rPr>
        <w:t>:</w:t>
      </w:r>
      <w:r w:rsidR="003566EC">
        <w:rPr>
          <w:rFonts w:ascii="Times New Roman" w:hAnsi="Times New Roman"/>
          <w:color w:val="000000" w:themeColor="text1"/>
          <w:sz w:val="24"/>
          <w:szCs w:val="24"/>
        </w:rPr>
        <w:t xml:space="preserve"> R.</w:t>
      </w:r>
      <w:r w:rsidR="00E02615">
        <w:rPr>
          <w:rFonts w:ascii="Times New Roman" w:hAnsi="Times New Roman"/>
          <w:color w:val="000000" w:themeColor="text1"/>
          <w:sz w:val="24"/>
          <w:szCs w:val="24"/>
        </w:rPr>
        <w:t xml:space="preserve"> Šalaševičienė,</w:t>
      </w:r>
      <w:r w:rsidR="003566EC">
        <w:rPr>
          <w:rFonts w:ascii="Times New Roman" w:hAnsi="Times New Roman"/>
          <w:color w:val="000000" w:themeColor="text1"/>
          <w:sz w:val="24"/>
          <w:szCs w:val="24"/>
        </w:rPr>
        <w:t xml:space="preserve"> G. Mozūraitienė, I.Levulienė, R.Delnevičienė, D.Zeikuvienė, D.</w:t>
      </w:r>
      <w:r>
        <w:rPr>
          <w:rFonts w:ascii="Times New Roman" w:hAnsi="Times New Roman"/>
          <w:color w:val="000000" w:themeColor="text1"/>
          <w:sz w:val="24"/>
          <w:szCs w:val="24"/>
        </w:rPr>
        <w:t>Bičkauskaitė.</w:t>
      </w:r>
    </w:p>
    <w:p w:rsidR="003A1D37" w:rsidRDefault="003A1D37" w:rsidP="00965A96">
      <w:pPr>
        <w:pStyle w:val="NoSpacing"/>
        <w:ind w:firstLine="567"/>
        <w:jc w:val="both"/>
        <w:rPr>
          <w:rFonts w:ascii="Times New Roman" w:hAnsi="Times New Roman"/>
          <w:color w:val="000000" w:themeColor="text1"/>
          <w:sz w:val="24"/>
          <w:szCs w:val="24"/>
        </w:rPr>
      </w:pPr>
      <w:r w:rsidRPr="00D94E39">
        <w:rPr>
          <w:rFonts w:ascii="Times New Roman" w:hAnsi="Times New Roman"/>
          <w:color w:val="000000" w:themeColor="text1"/>
          <w:sz w:val="24"/>
          <w:szCs w:val="24"/>
        </w:rPr>
        <w:t>2016 m. įstaiga įsitraukė į tradicinę akciją “Atmintis gyva, nes liudija…”, kovo 10 dieną priešmokyklinės ugdymo grupės „Pelėdžiukai</w:t>
      </w:r>
      <w:r w:rsidR="003566EC">
        <w:rPr>
          <w:rFonts w:ascii="Times New Roman" w:hAnsi="Times New Roman"/>
          <w:color w:val="000000" w:themeColor="text1"/>
          <w:sz w:val="24"/>
          <w:szCs w:val="24"/>
        </w:rPr>
        <w:t xml:space="preserve">“ ugdytiniai ir pedagogės D.Zeikuvienė ir L. </w:t>
      </w:r>
      <w:r w:rsidRPr="00D94E39">
        <w:rPr>
          <w:rFonts w:ascii="Times New Roman" w:hAnsi="Times New Roman"/>
          <w:color w:val="000000" w:themeColor="text1"/>
          <w:sz w:val="24"/>
          <w:szCs w:val="24"/>
        </w:rPr>
        <w:t xml:space="preserve">Stadalienė pakvietė vyresniųjų grupių vaikučius ir pedagoges į šventinį rytmetį, skirtą Lietuvos nepriklausomybės atkūrimo dienai paminėti. </w:t>
      </w:r>
    </w:p>
    <w:p w:rsidR="003A1D37" w:rsidRPr="00D94E39" w:rsidRDefault="00E02615" w:rsidP="00965A96">
      <w:pPr>
        <w:pStyle w:val="NoSpacing"/>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3A1D37" w:rsidRPr="00D94E39">
        <w:rPr>
          <w:rFonts w:ascii="Times New Roman" w:hAnsi="Times New Roman"/>
          <w:color w:val="000000" w:themeColor="text1"/>
          <w:sz w:val="24"/>
          <w:szCs w:val="24"/>
        </w:rPr>
        <w:t>orėdami puoselėti savo miesto grožį, lopšelio-darželio „Šypsenėlė“ ,,Spalviukų‘‘ ir ,,Ežiukų‘‘ grupės vaikučiai, dalyvavo akcijoje ,,Žydintis tiltas‘‘,</w:t>
      </w:r>
      <w:r w:rsidR="003A1D37" w:rsidRPr="00D94E39">
        <w:rPr>
          <w:rFonts w:ascii="Times New Roman" w:hAnsi="Times New Roman"/>
          <w:color w:val="000000"/>
          <w:sz w:val="24"/>
          <w:szCs w:val="24"/>
        </w:rPr>
        <w:t xml:space="preserve"> AB “Pieno žvaigždės” darželyje suorganizavo nemokamą edukacinį renginį “Pieno nauda žmogui”</w:t>
      </w:r>
      <w:r w:rsidR="003A1D37">
        <w:rPr>
          <w:rFonts w:ascii="Times New Roman" w:hAnsi="Times New Roman"/>
          <w:color w:val="000000"/>
          <w:sz w:val="24"/>
          <w:szCs w:val="24"/>
        </w:rPr>
        <w:t>.</w:t>
      </w:r>
    </w:p>
    <w:p w:rsidR="0078610A" w:rsidRPr="003566EC" w:rsidRDefault="0078610A" w:rsidP="00965A96">
      <w:pPr>
        <w:pStyle w:val="NoSpacing"/>
        <w:ind w:firstLine="567"/>
        <w:jc w:val="both"/>
        <w:rPr>
          <w:rFonts w:ascii="Times New Roman" w:hAnsi="Times New Roman"/>
          <w:color w:val="000000" w:themeColor="text1"/>
          <w:sz w:val="24"/>
          <w:szCs w:val="24"/>
        </w:rPr>
      </w:pPr>
      <w:r w:rsidRPr="00D94E39">
        <w:rPr>
          <w:rFonts w:ascii="Times New Roman" w:hAnsi="Times New Roman"/>
          <w:color w:val="000000" w:themeColor="text1"/>
          <w:sz w:val="24"/>
          <w:szCs w:val="24"/>
        </w:rPr>
        <w:t>Norėdami užtikrinti vaiko intelektualinį ugdymą, sveikatos stiprinimą organ</w:t>
      </w:r>
      <w:r w:rsidR="0013639A">
        <w:rPr>
          <w:rFonts w:ascii="Times New Roman" w:hAnsi="Times New Roman"/>
          <w:color w:val="000000" w:themeColor="text1"/>
          <w:sz w:val="24"/>
          <w:szCs w:val="24"/>
        </w:rPr>
        <w:t>izavome sveikatingumo savaites „Mažieji olimpiečiai“, „Augu sveikas ir stiprus“</w:t>
      </w:r>
      <w:r w:rsidRPr="00D94E39">
        <w:rPr>
          <w:rFonts w:ascii="Times New Roman" w:hAnsi="Times New Roman"/>
          <w:color w:val="000000" w:themeColor="text1"/>
          <w:sz w:val="24"/>
          <w:szCs w:val="24"/>
        </w:rPr>
        <w:t xml:space="preserve">. </w:t>
      </w:r>
      <w:r w:rsidR="0013639A">
        <w:rPr>
          <w:rFonts w:ascii="Times New Roman" w:hAnsi="Times New Roman"/>
          <w:color w:val="000000" w:themeColor="text1"/>
          <w:sz w:val="24"/>
          <w:szCs w:val="24"/>
        </w:rPr>
        <w:t xml:space="preserve">Įstaigoje vyko krepšinio treniruotės įstaigos ugdytiniams. </w:t>
      </w:r>
      <w:r w:rsidR="003566EC">
        <w:rPr>
          <w:rFonts w:ascii="Times New Roman" w:hAnsi="Times New Roman"/>
          <w:color w:val="000000" w:themeColor="text1"/>
          <w:sz w:val="24"/>
          <w:szCs w:val="24"/>
        </w:rPr>
        <w:t>Baigtas įgyvendinti projektas „</w:t>
      </w:r>
      <w:r w:rsidRPr="003566EC">
        <w:rPr>
          <w:rFonts w:ascii="Times New Roman" w:hAnsi="Times New Roman"/>
          <w:color w:val="000000" w:themeColor="text1"/>
          <w:sz w:val="24"/>
          <w:szCs w:val="24"/>
        </w:rPr>
        <w:t>Sūduva - mano miesto komanda</w:t>
      </w:r>
      <w:r w:rsidR="003566EC">
        <w:rPr>
          <w:rFonts w:ascii="Times New Roman" w:hAnsi="Times New Roman"/>
          <w:color w:val="000000" w:themeColor="text1"/>
          <w:sz w:val="24"/>
          <w:szCs w:val="24"/>
        </w:rPr>
        <w:t>“</w:t>
      </w:r>
      <w:r w:rsidRPr="003566EC">
        <w:rPr>
          <w:rFonts w:ascii="Times New Roman" w:hAnsi="Times New Roman"/>
          <w:color w:val="000000" w:themeColor="text1"/>
          <w:sz w:val="24"/>
          <w:szCs w:val="24"/>
        </w:rPr>
        <w:t xml:space="preserve">. 2016 m. vasario mėn. dalyvavome renginyje </w:t>
      </w:r>
      <w:r w:rsidR="003566EC">
        <w:rPr>
          <w:rFonts w:ascii="Times New Roman" w:hAnsi="Times New Roman"/>
          <w:color w:val="000000" w:themeColor="text1"/>
          <w:sz w:val="24"/>
          <w:szCs w:val="24"/>
        </w:rPr>
        <w:t>Mažųjų</w:t>
      </w:r>
      <w:r w:rsidRPr="003566EC">
        <w:rPr>
          <w:rFonts w:ascii="Times New Roman" w:hAnsi="Times New Roman"/>
          <w:color w:val="000000" w:themeColor="text1"/>
          <w:sz w:val="24"/>
          <w:szCs w:val="24"/>
        </w:rPr>
        <w:t xml:space="preserve"> olimpiada. </w:t>
      </w:r>
    </w:p>
    <w:p w:rsidR="0078610A" w:rsidRDefault="0078610A" w:rsidP="00965A96">
      <w:pPr>
        <w:pStyle w:val="NoSpacing"/>
        <w:ind w:firstLine="567"/>
        <w:jc w:val="both"/>
        <w:rPr>
          <w:rFonts w:ascii="Times New Roman" w:hAnsi="Times New Roman"/>
          <w:color w:val="00000A"/>
          <w:sz w:val="24"/>
          <w:szCs w:val="24"/>
        </w:rPr>
      </w:pPr>
      <w:r w:rsidRPr="00D94E39">
        <w:rPr>
          <w:rFonts w:ascii="Times New Roman" w:hAnsi="Times New Roman"/>
          <w:color w:val="000000" w:themeColor="text1"/>
          <w:sz w:val="24"/>
          <w:szCs w:val="24"/>
        </w:rPr>
        <w:t>Siekiant ugd</w:t>
      </w:r>
      <w:r w:rsidR="003566EC">
        <w:rPr>
          <w:rFonts w:ascii="Times New Roman" w:hAnsi="Times New Roman"/>
          <w:color w:val="000000" w:themeColor="text1"/>
          <w:sz w:val="24"/>
          <w:szCs w:val="24"/>
        </w:rPr>
        <w:t xml:space="preserve">yti vaikų žmogiškąsias vertybes: meilę žmogui ir gamtai, </w:t>
      </w:r>
      <w:r w:rsidRPr="00D94E39">
        <w:rPr>
          <w:rFonts w:ascii="Times New Roman" w:hAnsi="Times New Roman"/>
          <w:color w:val="000000" w:themeColor="text1"/>
          <w:sz w:val="24"/>
          <w:szCs w:val="24"/>
        </w:rPr>
        <w:t>dalyv</w:t>
      </w:r>
      <w:r>
        <w:rPr>
          <w:rFonts w:ascii="Times New Roman" w:hAnsi="Times New Roman"/>
          <w:color w:val="000000" w:themeColor="text1"/>
          <w:sz w:val="24"/>
          <w:szCs w:val="24"/>
        </w:rPr>
        <w:t>avome respublikiniame projekte „</w:t>
      </w:r>
      <w:r w:rsidRPr="00D94E39">
        <w:rPr>
          <w:rFonts w:ascii="Times New Roman" w:hAnsi="Times New Roman"/>
          <w:color w:val="000000" w:themeColor="text1"/>
          <w:sz w:val="24"/>
          <w:szCs w:val="24"/>
        </w:rPr>
        <w:t xml:space="preserve">Žaliasis virusas”, </w:t>
      </w:r>
      <w:r w:rsidRPr="00D94E39">
        <w:rPr>
          <w:rFonts w:ascii="Times New Roman" w:hAnsi="Times New Roman"/>
          <w:color w:val="00000A"/>
          <w:sz w:val="24"/>
          <w:szCs w:val="24"/>
        </w:rPr>
        <w:t>darželio vaikučiai, tėveliai ir pedagogės dalyvavo inkilų kėlimo akcijoje „Pasitikime paukščius“.</w:t>
      </w:r>
    </w:p>
    <w:p w:rsidR="00965A96" w:rsidRPr="00732E0A" w:rsidRDefault="00965A96" w:rsidP="00732E0A">
      <w:pPr>
        <w:pStyle w:val="Betarp"/>
        <w:ind w:firstLine="567"/>
        <w:jc w:val="both"/>
        <w:rPr>
          <w:rFonts w:ascii="Times New Roman" w:hAnsi="Times New Roman"/>
          <w:sz w:val="24"/>
          <w:szCs w:val="24"/>
        </w:rPr>
      </w:pPr>
      <w:r w:rsidRPr="0078610A">
        <w:rPr>
          <w:rFonts w:ascii="Times New Roman" w:hAnsi="Times New Roman"/>
          <w:sz w:val="24"/>
          <w:szCs w:val="24"/>
        </w:rPr>
        <w:t xml:space="preserve">Profesionali ir kryptinga teikiamų paslaugų kokybė ir įvairovė realizavo vaikų gebėjimus, tenkino gabių ir talentingų vaikų poreikius bei poreikius vaikų, turinčių elgesio, emocinių, kalbos ir kalbėjimo sunkumų. </w:t>
      </w:r>
    </w:p>
    <w:p w:rsidR="00B4617B" w:rsidRPr="00B4617B" w:rsidRDefault="00B4617B" w:rsidP="00957907">
      <w:pPr>
        <w:pStyle w:val="NoSpacing"/>
        <w:ind w:firstLine="709"/>
        <w:jc w:val="both"/>
        <w:rPr>
          <w:rFonts w:ascii="Times New Roman" w:hAnsi="Times New Roman"/>
          <w:b/>
          <w:color w:val="00000A"/>
          <w:sz w:val="24"/>
          <w:szCs w:val="24"/>
        </w:rPr>
      </w:pPr>
      <w:r w:rsidRPr="00B4617B">
        <w:rPr>
          <w:rFonts w:ascii="Times New Roman" w:hAnsi="Times New Roman"/>
          <w:b/>
          <w:color w:val="00000A"/>
          <w:sz w:val="24"/>
          <w:szCs w:val="24"/>
        </w:rPr>
        <w:t>Įstaigos ugdytinių pasiekimai</w:t>
      </w:r>
    </w:p>
    <w:tbl>
      <w:tblPr>
        <w:tblStyle w:val="TableGrid"/>
        <w:tblW w:w="9957" w:type="dxa"/>
        <w:tblInd w:w="-459" w:type="dxa"/>
        <w:tblLook w:val="04A0" w:firstRow="1" w:lastRow="0" w:firstColumn="1" w:lastColumn="0" w:noHBand="0" w:noVBand="1"/>
      </w:tblPr>
      <w:tblGrid>
        <w:gridCol w:w="702"/>
        <w:gridCol w:w="2301"/>
        <w:gridCol w:w="3263"/>
        <w:gridCol w:w="1915"/>
        <w:gridCol w:w="1776"/>
      </w:tblGrid>
      <w:tr w:rsidR="00B4617B" w:rsidRPr="00B4617B" w:rsidTr="00957907">
        <w:tc>
          <w:tcPr>
            <w:tcW w:w="702" w:type="dxa"/>
          </w:tcPr>
          <w:p w:rsidR="00B4617B" w:rsidRPr="00B4617B" w:rsidRDefault="00B4617B" w:rsidP="00BA2123">
            <w:pPr>
              <w:jc w:val="center"/>
              <w:rPr>
                <w:rFonts w:ascii="Times New Roman" w:hAnsi="Times New Roman"/>
                <w:b/>
                <w:color w:val="000000" w:themeColor="text1"/>
              </w:rPr>
            </w:pPr>
            <w:r w:rsidRPr="00B4617B">
              <w:rPr>
                <w:rFonts w:ascii="Times New Roman" w:hAnsi="Times New Roman"/>
                <w:b/>
                <w:color w:val="000000" w:themeColor="text1"/>
              </w:rPr>
              <w:t>Eil.</w:t>
            </w:r>
          </w:p>
          <w:p w:rsidR="00B4617B" w:rsidRPr="00B4617B" w:rsidRDefault="00B4617B" w:rsidP="00BA2123">
            <w:pPr>
              <w:jc w:val="center"/>
              <w:rPr>
                <w:rFonts w:ascii="Times New Roman" w:hAnsi="Times New Roman"/>
                <w:b/>
                <w:color w:val="000000" w:themeColor="text1"/>
              </w:rPr>
            </w:pPr>
            <w:r w:rsidRPr="00B4617B">
              <w:rPr>
                <w:rFonts w:ascii="Times New Roman" w:hAnsi="Times New Roman"/>
                <w:b/>
                <w:color w:val="000000" w:themeColor="text1"/>
              </w:rPr>
              <w:t>Nr.</w:t>
            </w:r>
          </w:p>
        </w:tc>
        <w:tc>
          <w:tcPr>
            <w:tcW w:w="2301" w:type="dxa"/>
          </w:tcPr>
          <w:p w:rsidR="00B4617B" w:rsidRPr="00B4617B" w:rsidRDefault="00B4617B" w:rsidP="00BA2123">
            <w:pPr>
              <w:jc w:val="center"/>
              <w:rPr>
                <w:rFonts w:ascii="Times New Roman" w:hAnsi="Times New Roman"/>
                <w:b/>
                <w:color w:val="000000" w:themeColor="text1"/>
              </w:rPr>
            </w:pPr>
            <w:r w:rsidRPr="00B4617B">
              <w:rPr>
                <w:rFonts w:ascii="Times New Roman" w:hAnsi="Times New Roman"/>
                <w:b/>
                <w:color w:val="000000" w:themeColor="text1"/>
              </w:rPr>
              <w:t>Konkursai, parodos, varžybos, festivaliai</w:t>
            </w:r>
          </w:p>
        </w:tc>
        <w:tc>
          <w:tcPr>
            <w:tcW w:w="3263" w:type="dxa"/>
          </w:tcPr>
          <w:p w:rsidR="00B4617B" w:rsidRPr="00B4617B" w:rsidRDefault="00B4617B" w:rsidP="00BA2123">
            <w:pPr>
              <w:jc w:val="center"/>
              <w:rPr>
                <w:rFonts w:ascii="Times New Roman" w:hAnsi="Times New Roman"/>
                <w:b/>
                <w:color w:val="000000" w:themeColor="text1"/>
              </w:rPr>
            </w:pPr>
            <w:r w:rsidRPr="00B4617B">
              <w:rPr>
                <w:rFonts w:ascii="Times New Roman" w:hAnsi="Times New Roman"/>
                <w:b/>
                <w:color w:val="000000" w:themeColor="text1"/>
              </w:rPr>
              <w:t>Dalyviai</w:t>
            </w:r>
          </w:p>
        </w:tc>
        <w:tc>
          <w:tcPr>
            <w:tcW w:w="1915" w:type="dxa"/>
          </w:tcPr>
          <w:p w:rsidR="00B4617B" w:rsidRPr="00B4617B" w:rsidRDefault="00B4617B" w:rsidP="00BA2123">
            <w:pPr>
              <w:jc w:val="center"/>
              <w:rPr>
                <w:rFonts w:ascii="Times New Roman" w:hAnsi="Times New Roman"/>
                <w:b/>
                <w:color w:val="000000" w:themeColor="text1"/>
              </w:rPr>
            </w:pPr>
            <w:r w:rsidRPr="00B4617B">
              <w:rPr>
                <w:rFonts w:ascii="Times New Roman" w:hAnsi="Times New Roman"/>
                <w:b/>
                <w:color w:val="000000" w:themeColor="text1"/>
              </w:rPr>
              <w:t>Pasiekimai</w:t>
            </w:r>
          </w:p>
        </w:tc>
        <w:tc>
          <w:tcPr>
            <w:tcW w:w="1776" w:type="dxa"/>
          </w:tcPr>
          <w:p w:rsidR="00B4617B" w:rsidRPr="00B4617B" w:rsidRDefault="00B4617B" w:rsidP="00BA2123">
            <w:pPr>
              <w:jc w:val="center"/>
              <w:rPr>
                <w:rFonts w:ascii="Times New Roman" w:hAnsi="Times New Roman"/>
                <w:b/>
                <w:color w:val="000000" w:themeColor="text1"/>
              </w:rPr>
            </w:pPr>
            <w:r w:rsidRPr="00B4617B">
              <w:rPr>
                <w:rFonts w:ascii="Times New Roman" w:hAnsi="Times New Roman"/>
                <w:b/>
                <w:color w:val="000000" w:themeColor="text1"/>
              </w:rPr>
              <w:t>Organizatorius</w:t>
            </w:r>
          </w:p>
        </w:tc>
      </w:tr>
      <w:tr w:rsidR="00E02615" w:rsidRPr="00C73F6E" w:rsidTr="00957907">
        <w:tc>
          <w:tcPr>
            <w:tcW w:w="702" w:type="dxa"/>
          </w:tcPr>
          <w:p w:rsidR="00E02615" w:rsidRPr="00C73F6E" w:rsidRDefault="003566EC" w:rsidP="00E02615">
            <w:pPr>
              <w:pStyle w:val="NoSpacing"/>
              <w:rPr>
                <w:rFonts w:ascii="Times New Roman" w:hAnsi="Times New Roman"/>
                <w:sz w:val="24"/>
                <w:szCs w:val="24"/>
              </w:rPr>
            </w:pPr>
            <w:r>
              <w:rPr>
                <w:rFonts w:ascii="Times New Roman" w:hAnsi="Times New Roman"/>
                <w:sz w:val="24"/>
                <w:szCs w:val="24"/>
              </w:rPr>
              <w:t>1.</w:t>
            </w:r>
          </w:p>
        </w:tc>
        <w:tc>
          <w:tcPr>
            <w:tcW w:w="2301" w:type="dxa"/>
          </w:tcPr>
          <w:p w:rsidR="00E02615" w:rsidRPr="00C73F6E" w:rsidRDefault="00E02615" w:rsidP="00E02615">
            <w:pPr>
              <w:pStyle w:val="NoSpacing"/>
              <w:rPr>
                <w:rFonts w:ascii="Times New Roman" w:hAnsi="Times New Roman"/>
                <w:sz w:val="24"/>
                <w:szCs w:val="24"/>
              </w:rPr>
            </w:pPr>
            <w:r w:rsidRPr="00C73F6E">
              <w:rPr>
                <w:rFonts w:ascii="Times New Roman" w:hAnsi="Times New Roman"/>
                <w:sz w:val="24"/>
                <w:szCs w:val="24"/>
              </w:rPr>
              <w:t>Respublikinė ikimokyklinių ugdymo įstaigų ir pradinių mokyklų kūrybinių darbų paroda „Miestas, kuriame gyvenu“</w:t>
            </w:r>
          </w:p>
        </w:tc>
        <w:tc>
          <w:tcPr>
            <w:tcW w:w="3263" w:type="dxa"/>
          </w:tcPr>
          <w:p w:rsidR="00E02615" w:rsidRPr="00C73F6E" w:rsidRDefault="00E02615" w:rsidP="00E02615">
            <w:pPr>
              <w:pStyle w:val="NoSpacing"/>
              <w:rPr>
                <w:rFonts w:ascii="Times New Roman" w:hAnsi="Times New Roman"/>
                <w:sz w:val="24"/>
                <w:szCs w:val="24"/>
              </w:rPr>
            </w:pPr>
            <w:r w:rsidRPr="00C73F6E">
              <w:rPr>
                <w:rFonts w:ascii="Times New Roman" w:hAnsi="Times New Roman"/>
                <w:sz w:val="24"/>
                <w:szCs w:val="24"/>
              </w:rPr>
              <w:t>Marijampolės</w:t>
            </w:r>
            <w:r w:rsidR="003566EC">
              <w:rPr>
                <w:rFonts w:ascii="Times New Roman" w:hAnsi="Times New Roman"/>
                <w:sz w:val="24"/>
                <w:szCs w:val="24"/>
              </w:rPr>
              <w:t>, Kauno, Šiaulių, Vilkaviškio, V</w:t>
            </w:r>
            <w:r w:rsidRPr="00C73F6E">
              <w:rPr>
                <w:rFonts w:ascii="Times New Roman" w:hAnsi="Times New Roman"/>
                <w:sz w:val="24"/>
                <w:szCs w:val="24"/>
              </w:rPr>
              <w:t>isagino ugdytiniai, pedagogai, tėvai</w:t>
            </w:r>
          </w:p>
        </w:tc>
        <w:tc>
          <w:tcPr>
            <w:tcW w:w="1915" w:type="dxa"/>
          </w:tcPr>
          <w:p w:rsidR="00E02615" w:rsidRPr="00C73F6E" w:rsidRDefault="00E02615" w:rsidP="00C73F6E">
            <w:pPr>
              <w:pStyle w:val="NoSpacing"/>
              <w:rPr>
                <w:rFonts w:ascii="Times New Roman" w:hAnsi="Times New Roman"/>
                <w:sz w:val="24"/>
                <w:szCs w:val="24"/>
              </w:rPr>
            </w:pPr>
            <w:r w:rsidRPr="00C73F6E">
              <w:rPr>
                <w:rFonts w:ascii="Times New Roman" w:hAnsi="Times New Roman"/>
                <w:sz w:val="24"/>
                <w:szCs w:val="24"/>
              </w:rPr>
              <w:t>Švietimo kultūros ir sporto departamento direktoriau</w:t>
            </w:r>
            <w:r w:rsidR="00C73F6E">
              <w:rPr>
                <w:rFonts w:ascii="Times New Roman" w:hAnsi="Times New Roman"/>
                <w:sz w:val="24"/>
                <w:szCs w:val="24"/>
              </w:rPr>
              <w:t>s padėkos, įst</w:t>
            </w:r>
            <w:r w:rsidRPr="00C73F6E">
              <w:rPr>
                <w:rFonts w:ascii="Times New Roman" w:hAnsi="Times New Roman"/>
                <w:sz w:val="24"/>
                <w:szCs w:val="24"/>
              </w:rPr>
              <w:t>a</w:t>
            </w:r>
            <w:r w:rsidR="00C73F6E">
              <w:rPr>
                <w:rFonts w:ascii="Times New Roman" w:hAnsi="Times New Roman"/>
                <w:sz w:val="24"/>
                <w:szCs w:val="24"/>
              </w:rPr>
              <w:t>i</w:t>
            </w:r>
            <w:r w:rsidRPr="00C73F6E">
              <w:rPr>
                <w:rFonts w:ascii="Times New Roman" w:hAnsi="Times New Roman"/>
                <w:sz w:val="24"/>
                <w:szCs w:val="24"/>
              </w:rPr>
              <w:t>gos direktoriaus padėkos vaikams, pedagogams, tėvams.</w:t>
            </w:r>
          </w:p>
        </w:tc>
        <w:tc>
          <w:tcPr>
            <w:tcW w:w="1776" w:type="dxa"/>
          </w:tcPr>
          <w:p w:rsidR="00E02615" w:rsidRPr="00C73F6E" w:rsidRDefault="00E02615" w:rsidP="00E02615">
            <w:pPr>
              <w:pStyle w:val="NoSpacing"/>
              <w:rPr>
                <w:rFonts w:ascii="Times New Roman" w:hAnsi="Times New Roman"/>
                <w:sz w:val="24"/>
                <w:szCs w:val="24"/>
              </w:rPr>
            </w:pPr>
            <w:r w:rsidRPr="00C73F6E">
              <w:rPr>
                <w:rFonts w:ascii="Times New Roman" w:hAnsi="Times New Roman"/>
                <w:sz w:val="24"/>
                <w:szCs w:val="24"/>
              </w:rPr>
              <w:t>L</w:t>
            </w:r>
            <w:r w:rsidR="003566EC">
              <w:rPr>
                <w:rFonts w:ascii="Times New Roman" w:hAnsi="Times New Roman"/>
                <w:sz w:val="24"/>
                <w:szCs w:val="24"/>
              </w:rPr>
              <w:t>opšelis-darželis</w:t>
            </w:r>
            <w:r w:rsidRPr="00C73F6E">
              <w:rPr>
                <w:rFonts w:ascii="Times New Roman" w:hAnsi="Times New Roman"/>
                <w:sz w:val="24"/>
                <w:szCs w:val="24"/>
              </w:rPr>
              <w:t xml:space="preserve"> „Šypsenėlė‘</w:t>
            </w:r>
          </w:p>
        </w:tc>
      </w:tr>
      <w:tr w:rsidR="00B4617B" w:rsidRPr="00C73F6E" w:rsidTr="00957907">
        <w:trPr>
          <w:trHeight w:val="646"/>
        </w:trPr>
        <w:tc>
          <w:tcPr>
            <w:tcW w:w="702" w:type="dxa"/>
          </w:tcPr>
          <w:p w:rsidR="00B4617B" w:rsidRPr="00C73F6E" w:rsidRDefault="00E02615" w:rsidP="00BA2123">
            <w:pPr>
              <w:jc w:val="center"/>
              <w:rPr>
                <w:rFonts w:ascii="Times New Roman" w:hAnsi="Times New Roman"/>
                <w:color w:val="000000" w:themeColor="text1"/>
              </w:rPr>
            </w:pPr>
            <w:r w:rsidRPr="00C73F6E">
              <w:rPr>
                <w:rFonts w:ascii="Times New Roman" w:hAnsi="Times New Roman"/>
                <w:color w:val="000000" w:themeColor="text1"/>
              </w:rPr>
              <w:lastRenderedPageBreak/>
              <w:t>2</w:t>
            </w:r>
            <w:r w:rsidR="00B4617B" w:rsidRPr="00C73F6E">
              <w:rPr>
                <w:rFonts w:ascii="Times New Roman" w:hAnsi="Times New Roman"/>
                <w:color w:val="000000" w:themeColor="text1"/>
              </w:rPr>
              <w:t xml:space="preserve">. </w:t>
            </w:r>
          </w:p>
        </w:tc>
        <w:tc>
          <w:tcPr>
            <w:tcW w:w="2301" w:type="dxa"/>
          </w:tcPr>
          <w:p w:rsidR="00B4617B" w:rsidRPr="00C73F6E" w:rsidRDefault="00B4617B" w:rsidP="00BA2123">
            <w:pPr>
              <w:rPr>
                <w:rFonts w:ascii="Times New Roman" w:hAnsi="Times New Roman"/>
                <w:color w:val="000000" w:themeColor="text1"/>
              </w:rPr>
            </w:pPr>
            <w:r w:rsidRPr="00C73F6E">
              <w:rPr>
                <w:rFonts w:ascii="Times New Roman" w:hAnsi="Times New Roman"/>
                <w:color w:val="000000" w:themeColor="text1"/>
              </w:rPr>
              <w:t>Krepšinio projektas „Linksmasis kamuoliukas“</w:t>
            </w:r>
          </w:p>
        </w:tc>
        <w:tc>
          <w:tcPr>
            <w:tcW w:w="3263" w:type="dxa"/>
          </w:tcPr>
          <w:p w:rsidR="00B4617B" w:rsidRPr="00C73F6E" w:rsidRDefault="00B4617B" w:rsidP="00BA2123">
            <w:pPr>
              <w:spacing w:line="276" w:lineRule="auto"/>
              <w:rPr>
                <w:rFonts w:ascii="Times New Roman" w:hAnsi="Times New Roman"/>
                <w:color w:val="000000" w:themeColor="text1"/>
              </w:rPr>
            </w:pPr>
            <w:r w:rsidRPr="00C73F6E">
              <w:rPr>
                <w:rFonts w:ascii="Times New Roman" w:hAnsi="Times New Roman"/>
                <w:color w:val="000000" w:themeColor="text1"/>
              </w:rPr>
              <w:t>PU grupės “Smalsučiai” ir “Pelėdžiukai”</w:t>
            </w:r>
            <w:r w:rsidR="00957907">
              <w:rPr>
                <w:rFonts w:ascii="Times New Roman" w:hAnsi="Times New Roman"/>
                <w:color w:val="000000" w:themeColor="text1"/>
              </w:rPr>
              <w:t xml:space="preserve"> </w:t>
            </w:r>
            <w:r w:rsidR="00E02615" w:rsidRPr="00C73F6E">
              <w:rPr>
                <w:rFonts w:ascii="Times New Roman" w:hAnsi="Times New Roman"/>
                <w:color w:val="000000" w:themeColor="text1"/>
              </w:rPr>
              <w:t>(A.Lozoraitienė, D.Zeikuvienė)</w:t>
            </w:r>
          </w:p>
        </w:tc>
        <w:tc>
          <w:tcPr>
            <w:tcW w:w="1915"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 xml:space="preserve">Padėka </w:t>
            </w:r>
          </w:p>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2016-04-13</w:t>
            </w:r>
          </w:p>
        </w:tc>
        <w:tc>
          <w:tcPr>
            <w:tcW w:w="1776"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Marijampolės žaidimų sporto mokykla</w:t>
            </w:r>
          </w:p>
        </w:tc>
      </w:tr>
      <w:tr w:rsidR="00B4617B" w:rsidRPr="00C73F6E" w:rsidTr="00957907">
        <w:tc>
          <w:tcPr>
            <w:tcW w:w="702" w:type="dxa"/>
          </w:tcPr>
          <w:p w:rsidR="00B4617B" w:rsidRPr="00C73F6E" w:rsidRDefault="00E02615" w:rsidP="00BA2123">
            <w:pPr>
              <w:jc w:val="center"/>
              <w:rPr>
                <w:rFonts w:ascii="Times New Roman" w:hAnsi="Times New Roman"/>
                <w:color w:val="000000" w:themeColor="text1"/>
              </w:rPr>
            </w:pPr>
            <w:r w:rsidRPr="00C73F6E">
              <w:rPr>
                <w:rFonts w:ascii="Times New Roman" w:hAnsi="Times New Roman"/>
                <w:color w:val="000000" w:themeColor="text1"/>
              </w:rPr>
              <w:t>3</w:t>
            </w:r>
            <w:r w:rsidR="00B4617B" w:rsidRPr="00C73F6E">
              <w:rPr>
                <w:rFonts w:ascii="Times New Roman" w:hAnsi="Times New Roman"/>
                <w:color w:val="000000" w:themeColor="text1"/>
              </w:rPr>
              <w:t>.</w:t>
            </w:r>
          </w:p>
        </w:tc>
        <w:tc>
          <w:tcPr>
            <w:tcW w:w="2301" w:type="dxa"/>
          </w:tcPr>
          <w:p w:rsidR="00B4617B" w:rsidRPr="00C73F6E" w:rsidRDefault="00B4617B" w:rsidP="00BA2123">
            <w:pPr>
              <w:rPr>
                <w:rFonts w:ascii="Times New Roman" w:hAnsi="Times New Roman"/>
                <w:color w:val="000000" w:themeColor="text1"/>
              </w:rPr>
            </w:pPr>
            <w:r w:rsidRPr="00C73F6E">
              <w:rPr>
                <w:rFonts w:ascii="Times New Roman" w:hAnsi="Times New Roman"/>
                <w:color w:val="000000" w:themeColor="text1"/>
              </w:rPr>
              <w:t>Skaitovų festivalis „Eilėraščių kraitelė – 2016“</w:t>
            </w:r>
          </w:p>
        </w:tc>
        <w:tc>
          <w:tcPr>
            <w:tcW w:w="3263" w:type="dxa"/>
          </w:tcPr>
          <w:p w:rsidR="00B4617B" w:rsidRPr="00C73F6E" w:rsidRDefault="003566EC" w:rsidP="00BA2123">
            <w:pPr>
              <w:spacing w:line="276" w:lineRule="auto"/>
              <w:rPr>
                <w:rFonts w:ascii="Times New Roman" w:hAnsi="Times New Roman"/>
                <w:color w:val="000000" w:themeColor="text1"/>
              </w:rPr>
            </w:pPr>
            <w:r>
              <w:rPr>
                <w:rFonts w:ascii="Times New Roman" w:hAnsi="Times New Roman"/>
                <w:color w:val="000000" w:themeColor="text1"/>
              </w:rPr>
              <w:t>M. Brazaitytė, U.</w:t>
            </w:r>
            <w:r w:rsidR="00B4617B" w:rsidRPr="00C73F6E">
              <w:rPr>
                <w:rFonts w:ascii="Times New Roman" w:hAnsi="Times New Roman"/>
                <w:color w:val="000000" w:themeColor="text1"/>
              </w:rPr>
              <w:t xml:space="preserve"> Banelytė</w:t>
            </w:r>
          </w:p>
          <w:p w:rsidR="00E02615" w:rsidRPr="00C73F6E" w:rsidRDefault="003566EC" w:rsidP="003566EC">
            <w:pPr>
              <w:spacing w:line="276" w:lineRule="auto"/>
              <w:rPr>
                <w:rFonts w:ascii="Times New Roman" w:hAnsi="Times New Roman"/>
                <w:color w:val="000000" w:themeColor="text1"/>
              </w:rPr>
            </w:pPr>
            <w:r>
              <w:rPr>
                <w:rFonts w:ascii="Times New Roman" w:hAnsi="Times New Roman"/>
                <w:color w:val="000000" w:themeColor="text1"/>
              </w:rPr>
              <w:t>(a</w:t>
            </w:r>
            <w:r w:rsidR="00E02615" w:rsidRPr="00C73F6E">
              <w:rPr>
                <w:rFonts w:ascii="Times New Roman" w:hAnsi="Times New Roman"/>
                <w:color w:val="000000" w:themeColor="text1"/>
              </w:rPr>
              <w:t>ukl. G.</w:t>
            </w:r>
            <w:r>
              <w:rPr>
                <w:rFonts w:ascii="Times New Roman" w:hAnsi="Times New Roman"/>
                <w:color w:val="000000" w:themeColor="text1"/>
              </w:rPr>
              <w:t>Mozūraitienė</w:t>
            </w:r>
            <w:r w:rsidR="00E02615" w:rsidRPr="00C73F6E">
              <w:rPr>
                <w:rFonts w:ascii="Times New Roman" w:hAnsi="Times New Roman"/>
                <w:color w:val="000000" w:themeColor="text1"/>
              </w:rPr>
              <w:t>)</w:t>
            </w:r>
          </w:p>
        </w:tc>
        <w:tc>
          <w:tcPr>
            <w:tcW w:w="1915" w:type="dxa"/>
          </w:tcPr>
          <w:p w:rsidR="00B4617B" w:rsidRPr="00C73F6E" w:rsidRDefault="00B4617B" w:rsidP="00BA2123">
            <w:pPr>
              <w:jc w:val="center"/>
              <w:rPr>
                <w:rStyle w:val="Strong"/>
                <w:rFonts w:ascii="Times New Roman" w:hAnsi="Times New Roman"/>
                <w:b w:val="0"/>
                <w:color w:val="000000" w:themeColor="text1"/>
              </w:rPr>
            </w:pPr>
            <w:r w:rsidRPr="00C73F6E">
              <w:rPr>
                <w:rStyle w:val="Strong"/>
                <w:rFonts w:ascii="Times New Roman" w:hAnsi="Times New Roman"/>
                <w:b w:val="0"/>
                <w:color w:val="000000" w:themeColor="text1"/>
              </w:rPr>
              <w:t>Padėka</w:t>
            </w:r>
          </w:p>
          <w:p w:rsidR="00B4617B" w:rsidRPr="00C73F6E" w:rsidRDefault="00B4617B" w:rsidP="00BA2123">
            <w:pPr>
              <w:jc w:val="center"/>
              <w:rPr>
                <w:rFonts w:ascii="Times New Roman" w:hAnsi="Times New Roman"/>
                <w:color w:val="000000" w:themeColor="text1"/>
              </w:rPr>
            </w:pPr>
            <w:r w:rsidRPr="00C73F6E">
              <w:rPr>
                <w:rStyle w:val="Strong"/>
                <w:rFonts w:ascii="Times New Roman" w:hAnsi="Times New Roman"/>
                <w:b w:val="0"/>
                <w:color w:val="000000" w:themeColor="text1"/>
              </w:rPr>
              <w:t>2016-03-10</w:t>
            </w:r>
          </w:p>
        </w:tc>
        <w:tc>
          <w:tcPr>
            <w:tcW w:w="1776"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Marijmapolės mokykla-darželis „Želmenėliai“</w:t>
            </w:r>
          </w:p>
        </w:tc>
      </w:tr>
      <w:tr w:rsidR="00B4617B" w:rsidRPr="00C73F6E" w:rsidTr="00957907">
        <w:tc>
          <w:tcPr>
            <w:tcW w:w="702" w:type="dxa"/>
          </w:tcPr>
          <w:p w:rsidR="00B4617B" w:rsidRPr="00C73F6E" w:rsidRDefault="00E02615" w:rsidP="00BA2123">
            <w:pPr>
              <w:jc w:val="center"/>
              <w:rPr>
                <w:rFonts w:ascii="Times New Roman" w:hAnsi="Times New Roman"/>
                <w:color w:val="000000" w:themeColor="text1"/>
              </w:rPr>
            </w:pPr>
            <w:r w:rsidRPr="00C73F6E">
              <w:rPr>
                <w:rFonts w:ascii="Times New Roman" w:hAnsi="Times New Roman"/>
                <w:color w:val="000000" w:themeColor="text1"/>
              </w:rPr>
              <w:t>4</w:t>
            </w:r>
            <w:r w:rsidR="00B4617B" w:rsidRPr="00C73F6E">
              <w:rPr>
                <w:rFonts w:ascii="Times New Roman" w:hAnsi="Times New Roman"/>
                <w:color w:val="000000" w:themeColor="text1"/>
              </w:rPr>
              <w:t>.</w:t>
            </w:r>
          </w:p>
        </w:tc>
        <w:tc>
          <w:tcPr>
            <w:tcW w:w="2301" w:type="dxa"/>
          </w:tcPr>
          <w:p w:rsidR="00B4617B" w:rsidRPr="00C73F6E" w:rsidRDefault="00B4617B" w:rsidP="007D6961">
            <w:pPr>
              <w:rPr>
                <w:rFonts w:ascii="Times New Roman" w:hAnsi="Times New Roman"/>
                <w:color w:val="000000" w:themeColor="text1"/>
              </w:rPr>
            </w:pPr>
            <w:r w:rsidRPr="00C73F6E">
              <w:rPr>
                <w:rFonts w:ascii="Times New Roman" w:hAnsi="Times New Roman"/>
                <w:color w:val="000000" w:themeColor="text1"/>
              </w:rPr>
              <w:t>Projektas „Sūduva – mano miesto komanda“</w:t>
            </w:r>
          </w:p>
        </w:tc>
        <w:tc>
          <w:tcPr>
            <w:tcW w:w="3263" w:type="dxa"/>
          </w:tcPr>
          <w:p w:rsidR="00B4617B" w:rsidRPr="00C73F6E" w:rsidRDefault="00B4617B" w:rsidP="00BA2123">
            <w:pPr>
              <w:spacing w:line="276" w:lineRule="auto"/>
              <w:rPr>
                <w:rFonts w:ascii="Times New Roman" w:hAnsi="Times New Roman"/>
                <w:color w:val="000000" w:themeColor="text1"/>
              </w:rPr>
            </w:pPr>
            <w:r w:rsidRPr="00C73F6E">
              <w:rPr>
                <w:rFonts w:ascii="Times New Roman" w:hAnsi="Times New Roman"/>
                <w:color w:val="000000" w:themeColor="text1"/>
              </w:rPr>
              <w:t>PUG “Smalsučiai”</w:t>
            </w:r>
          </w:p>
          <w:p w:rsidR="00E02615" w:rsidRPr="00C73F6E" w:rsidRDefault="00E02615" w:rsidP="00BA2123">
            <w:pPr>
              <w:spacing w:line="276" w:lineRule="auto"/>
              <w:rPr>
                <w:rFonts w:ascii="Times New Roman" w:hAnsi="Times New Roman"/>
                <w:color w:val="000000" w:themeColor="text1"/>
              </w:rPr>
            </w:pPr>
            <w:r w:rsidRPr="00C73F6E">
              <w:rPr>
                <w:rFonts w:ascii="Times New Roman" w:hAnsi="Times New Roman"/>
                <w:color w:val="000000" w:themeColor="text1"/>
              </w:rPr>
              <w:t>PUP A.Lozoraitienė)</w:t>
            </w:r>
          </w:p>
        </w:tc>
        <w:tc>
          <w:tcPr>
            <w:tcW w:w="1915"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II vieta</w:t>
            </w:r>
          </w:p>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2016-02-10</w:t>
            </w:r>
          </w:p>
        </w:tc>
        <w:tc>
          <w:tcPr>
            <w:tcW w:w="1776"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Marijampolės žaidimų sporto mokykla</w:t>
            </w:r>
          </w:p>
        </w:tc>
      </w:tr>
      <w:tr w:rsidR="00B4617B" w:rsidRPr="00C73F6E" w:rsidTr="00957907">
        <w:tc>
          <w:tcPr>
            <w:tcW w:w="702"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5.</w:t>
            </w:r>
          </w:p>
        </w:tc>
        <w:tc>
          <w:tcPr>
            <w:tcW w:w="2301" w:type="dxa"/>
          </w:tcPr>
          <w:p w:rsidR="00B4617B" w:rsidRPr="00C73F6E" w:rsidRDefault="00B4617B" w:rsidP="00C73F6E">
            <w:pPr>
              <w:rPr>
                <w:rFonts w:ascii="Times New Roman" w:hAnsi="Times New Roman"/>
                <w:color w:val="000000" w:themeColor="text1"/>
              </w:rPr>
            </w:pPr>
            <w:r w:rsidRPr="00C73F6E">
              <w:rPr>
                <w:rFonts w:ascii="Times New Roman" w:eastAsia="Calibri" w:hAnsi="Times New Roman"/>
                <w:color w:val="000000"/>
              </w:rPr>
              <w:t xml:space="preserve">Marijampolės savivaldybės švietimo įstaigų </w:t>
            </w:r>
            <w:r w:rsidR="00C73F6E">
              <w:rPr>
                <w:rFonts w:ascii="Times New Roman" w:eastAsia="Calibri" w:hAnsi="Times New Roman"/>
                <w:color w:val="000000"/>
              </w:rPr>
              <w:t>dramos kolektyvų festivalis</w:t>
            </w:r>
            <w:r w:rsidRPr="00C73F6E">
              <w:rPr>
                <w:rFonts w:ascii="Times New Roman" w:eastAsia="Calibri" w:hAnsi="Times New Roman"/>
                <w:color w:val="000000"/>
              </w:rPr>
              <w:t xml:space="preserve"> „Mažieji obuoliukai-2016“</w:t>
            </w:r>
          </w:p>
        </w:tc>
        <w:tc>
          <w:tcPr>
            <w:tcW w:w="3263" w:type="dxa"/>
          </w:tcPr>
          <w:p w:rsidR="00B4617B" w:rsidRPr="00C73F6E" w:rsidRDefault="00B4617B" w:rsidP="00E02615">
            <w:pPr>
              <w:spacing w:line="276" w:lineRule="auto"/>
              <w:rPr>
                <w:rFonts w:ascii="Times New Roman" w:hAnsi="Times New Roman"/>
                <w:color w:val="000000" w:themeColor="text1"/>
              </w:rPr>
            </w:pPr>
            <w:r w:rsidRPr="00C73F6E">
              <w:rPr>
                <w:rFonts w:ascii="Times New Roman" w:hAnsi="Times New Roman"/>
                <w:color w:val="000000" w:themeColor="text1"/>
              </w:rPr>
              <w:t xml:space="preserve">Dramos studija “Teatrinukas” ir vadovės A. Lozoraitienė ir </w:t>
            </w:r>
            <w:r w:rsidR="00E02615" w:rsidRPr="00C73F6E">
              <w:rPr>
                <w:rFonts w:ascii="Times New Roman" w:hAnsi="Times New Roman"/>
                <w:color w:val="000000" w:themeColor="text1"/>
              </w:rPr>
              <w:t>L.Stadalienė</w:t>
            </w:r>
          </w:p>
        </w:tc>
        <w:tc>
          <w:tcPr>
            <w:tcW w:w="1915"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Padėkos raštas</w:t>
            </w:r>
          </w:p>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2016-03-17</w:t>
            </w:r>
          </w:p>
        </w:tc>
        <w:tc>
          <w:tcPr>
            <w:tcW w:w="1776"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Marijampolės „Ryto pagrindinė mokykla“</w:t>
            </w:r>
          </w:p>
        </w:tc>
      </w:tr>
      <w:tr w:rsidR="00B4617B" w:rsidRPr="00C73F6E" w:rsidTr="00957907">
        <w:tc>
          <w:tcPr>
            <w:tcW w:w="702"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 xml:space="preserve">6. </w:t>
            </w:r>
          </w:p>
        </w:tc>
        <w:tc>
          <w:tcPr>
            <w:tcW w:w="2301" w:type="dxa"/>
          </w:tcPr>
          <w:p w:rsidR="00B4617B" w:rsidRPr="00C73F6E" w:rsidRDefault="00B4617B" w:rsidP="00BA2123">
            <w:pPr>
              <w:rPr>
                <w:rFonts w:ascii="Times New Roman" w:hAnsi="Times New Roman"/>
                <w:bCs/>
                <w:color w:val="000000" w:themeColor="text1"/>
              </w:rPr>
            </w:pPr>
            <w:r w:rsidRPr="00C73F6E">
              <w:rPr>
                <w:rFonts w:ascii="Times New Roman" w:hAnsi="Times New Roman"/>
                <w:bCs/>
                <w:color w:val="000000" w:themeColor="text1"/>
              </w:rPr>
              <w:t>Meninis-kūrybinis projektas „Lėlę kuriu – pasaką seku“.</w:t>
            </w:r>
          </w:p>
        </w:tc>
        <w:tc>
          <w:tcPr>
            <w:tcW w:w="3263" w:type="dxa"/>
          </w:tcPr>
          <w:p w:rsidR="003566EC" w:rsidRDefault="003566EC" w:rsidP="00BA2123">
            <w:pPr>
              <w:rPr>
                <w:rFonts w:ascii="Times New Roman" w:hAnsi="Times New Roman"/>
                <w:color w:val="000000" w:themeColor="text1"/>
              </w:rPr>
            </w:pPr>
            <w:r>
              <w:rPr>
                <w:rFonts w:ascii="Times New Roman" w:hAnsi="Times New Roman"/>
                <w:color w:val="000000" w:themeColor="text1"/>
              </w:rPr>
              <w:t>E.</w:t>
            </w:r>
            <w:r w:rsidR="00B4617B" w:rsidRPr="00C73F6E">
              <w:rPr>
                <w:rFonts w:ascii="Times New Roman" w:hAnsi="Times New Roman"/>
                <w:color w:val="000000" w:themeColor="text1"/>
              </w:rPr>
              <w:t xml:space="preserve"> Petkevičius,</w:t>
            </w:r>
            <w:r w:rsidR="00161477" w:rsidRPr="00C73F6E">
              <w:rPr>
                <w:rFonts w:ascii="Times New Roman" w:hAnsi="Times New Roman"/>
                <w:color w:val="000000" w:themeColor="text1"/>
              </w:rPr>
              <w:t xml:space="preserve"> </w:t>
            </w:r>
            <w:r>
              <w:rPr>
                <w:rFonts w:ascii="Times New Roman" w:hAnsi="Times New Roman"/>
                <w:color w:val="000000" w:themeColor="text1"/>
              </w:rPr>
              <w:t>E.</w:t>
            </w:r>
            <w:r w:rsidR="00161477" w:rsidRPr="00C73F6E">
              <w:rPr>
                <w:rFonts w:ascii="Times New Roman" w:hAnsi="Times New Roman"/>
                <w:color w:val="000000" w:themeColor="text1"/>
              </w:rPr>
              <w:t xml:space="preserve"> Legenzova, </w:t>
            </w:r>
          </w:p>
          <w:p w:rsidR="003566EC" w:rsidRDefault="003566EC" w:rsidP="00BA2123">
            <w:pPr>
              <w:rPr>
                <w:rFonts w:ascii="Times New Roman" w:hAnsi="Times New Roman"/>
                <w:color w:val="000000" w:themeColor="text1"/>
              </w:rPr>
            </w:pPr>
            <w:r>
              <w:rPr>
                <w:rFonts w:ascii="Times New Roman" w:hAnsi="Times New Roman"/>
                <w:color w:val="000000" w:themeColor="text1"/>
              </w:rPr>
              <w:t>R.</w:t>
            </w:r>
            <w:r w:rsidR="00B4617B" w:rsidRPr="00C73F6E">
              <w:rPr>
                <w:rFonts w:ascii="Times New Roman" w:hAnsi="Times New Roman"/>
                <w:color w:val="000000" w:themeColor="text1"/>
              </w:rPr>
              <w:t xml:space="preserve"> Šlekytė,</w:t>
            </w:r>
            <w:r>
              <w:rPr>
                <w:rFonts w:ascii="Times New Roman" w:hAnsi="Times New Roman"/>
                <w:color w:val="000000" w:themeColor="text1"/>
              </w:rPr>
              <w:t xml:space="preserve"> I.</w:t>
            </w:r>
            <w:r w:rsidR="00B4617B" w:rsidRPr="00C73F6E">
              <w:rPr>
                <w:rFonts w:ascii="Times New Roman" w:hAnsi="Times New Roman"/>
                <w:color w:val="000000" w:themeColor="text1"/>
              </w:rPr>
              <w:t xml:space="preserve"> Galavočiūtė,</w:t>
            </w:r>
            <w:r>
              <w:rPr>
                <w:rFonts w:ascii="Times New Roman" w:hAnsi="Times New Roman"/>
                <w:color w:val="000000" w:themeColor="text1"/>
              </w:rPr>
              <w:t xml:space="preserve"> </w:t>
            </w:r>
          </w:p>
          <w:p w:rsidR="00B4617B" w:rsidRPr="00C73F6E" w:rsidRDefault="003566EC" w:rsidP="00BA2123">
            <w:pPr>
              <w:rPr>
                <w:rFonts w:ascii="Times New Roman" w:hAnsi="Times New Roman"/>
                <w:color w:val="000000" w:themeColor="text1"/>
              </w:rPr>
            </w:pPr>
            <w:r>
              <w:rPr>
                <w:rFonts w:ascii="Times New Roman" w:hAnsi="Times New Roman"/>
                <w:color w:val="000000" w:themeColor="text1"/>
              </w:rPr>
              <w:t>G.</w:t>
            </w:r>
            <w:r w:rsidR="00161477" w:rsidRPr="00C73F6E">
              <w:rPr>
                <w:rFonts w:ascii="Times New Roman" w:hAnsi="Times New Roman"/>
                <w:color w:val="000000" w:themeColor="text1"/>
              </w:rPr>
              <w:t xml:space="preserve"> Kazelytė, (a</w:t>
            </w:r>
            <w:r w:rsidR="00B4617B" w:rsidRPr="00C73F6E">
              <w:rPr>
                <w:rFonts w:ascii="Times New Roman" w:hAnsi="Times New Roman"/>
                <w:color w:val="000000" w:themeColor="text1"/>
              </w:rPr>
              <w:t>ukl. R. Česaitienė</w:t>
            </w:r>
            <w:r w:rsidR="00161477" w:rsidRPr="00C73F6E">
              <w:rPr>
                <w:rFonts w:ascii="Times New Roman" w:hAnsi="Times New Roman"/>
                <w:color w:val="000000" w:themeColor="text1"/>
              </w:rPr>
              <w:t xml:space="preserve">, V.Pūkienė, </w:t>
            </w:r>
            <w:r w:rsidR="00B4617B" w:rsidRPr="00C73F6E">
              <w:rPr>
                <w:rFonts w:ascii="Times New Roman" w:hAnsi="Times New Roman"/>
                <w:color w:val="000000" w:themeColor="text1"/>
              </w:rPr>
              <w:t>G. Mozūraitienė, N.Čeplinskienė</w:t>
            </w:r>
            <w:r w:rsidR="00161477" w:rsidRPr="00C73F6E">
              <w:rPr>
                <w:rFonts w:ascii="Times New Roman" w:hAnsi="Times New Roman"/>
                <w:color w:val="000000" w:themeColor="text1"/>
              </w:rPr>
              <w:t xml:space="preserve">, </w:t>
            </w:r>
            <w:r w:rsidR="00B4617B" w:rsidRPr="00C73F6E">
              <w:rPr>
                <w:rFonts w:ascii="Times New Roman" w:hAnsi="Times New Roman"/>
                <w:color w:val="000000" w:themeColor="text1"/>
              </w:rPr>
              <w:t>M.</w:t>
            </w:r>
            <w:r w:rsidR="00161477" w:rsidRPr="00C73F6E">
              <w:rPr>
                <w:rFonts w:ascii="Times New Roman" w:hAnsi="Times New Roman"/>
                <w:color w:val="000000" w:themeColor="text1"/>
              </w:rPr>
              <w:t xml:space="preserve">Kažemėkienė, </w:t>
            </w:r>
            <w:r>
              <w:rPr>
                <w:rFonts w:ascii="Times New Roman" w:hAnsi="Times New Roman"/>
                <w:color w:val="000000" w:themeColor="text1"/>
              </w:rPr>
              <w:t>L.</w:t>
            </w:r>
            <w:r w:rsidR="00B4617B" w:rsidRPr="00C73F6E">
              <w:rPr>
                <w:rFonts w:ascii="Times New Roman" w:hAnsi="Times New Roman"/>
                <w:color w:val="000000" w:themeColor="text1"/>
              </w:rPr>
              <w:t>Stadalienė</w:t>
            </w:r>
            <w:r w:rsidR="00161477" w:rsidRPr="00C73F6E">
              <w:rPr>
                <w:rFonts w:ascii="Times New Roman" w:hAnsi="Times New Roman"/>
                <w:color w:val="000000" w:themeColor="text1"/>
              </w:rPr>
              <w:t xml:space="preserve">, </w:t>
            </w:r>
            <w:r w:rsidR="00B4617B" w:rsidRPr="00C73F6E">
              <w:rPr>
                <w:rFonts w:ascii="Times New Roman" w:hAnsi="Times New Roman"/>
                <w:color w:val="000000" w:themeColor="text1"/>
              </w:rPr>
              <w:t>A.Lozoraitienė</w:t>
            </w:r>
            <w:r w:rsidR="00161477" w:rsidRPr="00C73F6E">
              <w:rPr>
                <w:rFonts w:ascii="Times New Roman" w:hAnsi="Times New Roman"/>
                <w:color w:val="000000" w:themeColor="text1"/>
              </w:rPr>
              <w:t>)</w:t>
            </w:r>
          </w:p>
        </w:tc>
        <w:tc>
          <w:tcPr>
            <w:tcW w:w="1915"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Padėka</w:t>
            </w:r>
          </w:p>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2016 m. kovas</w:t>
            </w:r>
          </w:p>
        </w:tc>
        <w:tc>
          <w:tcPr>
            <w:tcW w:w="1776"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Marijampolės vaikų l/d „Šaltinėlis“</w:t>
            </w:r>
          </w:p>
        </w:tc>
      </w:tr>
      <w:tr w:rsidR="00B4617B" w:rsidRPr="00C73F6E" w:rsidTr="00957907">
        <w:tc>
          <w:tcPr>
            <w:tcW w:w="702"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 xml:space="preserve">7. </w:t>
            </w:r>
          </w:p>
        </w:tc>
        <w:tc>
          <w:tcPr>
            <w:tcW w:w="2301" w:type="dxa"/>
          </w:tcPr>
          <w:p w:rsidR="00B4617B" w:rsidRPr="00C73F6E" w:rsidRDefault="00B4617B" w:rsidP="00BA2123">
            <w:pPr>
              <w:rPr>
                <w:rFonts w:ascii="Times New Roman" w:hAnsi="Times New Roman"/>
                <w:color w:val="000000" w:themeColor="text1"/>
              </w:rPr>
            </w:pPr>
            <w:r w:rsidRPr="00C73F6E">
              <w:rPr>
                <w:rFonts w:ascii="Times New Roman" w:hAnsi="Times New Roman"/>
                <w:color w:val="000000" w:themeColor="text1"/>
              </w:rPr>
              <w:t>Meninės raiškos festivalis „Aš viską galiu“</w:t>
            </w:r>
          </w:p>
        </w:tc>
        <w:tc>
          <w:tcPr>
            <w:tcW w:w="3263" w:type="dxa"/>
          </w:tcPr>
          <w:p w:rsidR="00B4617B" w:rsidRPr="00C73F6E" w:rsidRDefault="00B4617B" w:rsidP="00BA2123">
            <w:pPr>
              <w:jc w:val="both"/>
              <w:rPr>
                <w:rFonts w:ascii="Times New Roman" w:hAnsi="Times New Roman"/>
                <w:color w:val="000000" w:themeColor="text1"/>
              </w:rPr>
            </w:pPr>
            <w:r w:rsidRPr="00C73F6E">
              <w:rPr>
                <w:rFonts w:ascii="Times New Roman" w:hAnsi="Times New Roman"/>
                <w:color w:val="000000" w:themeColor="text1"/>
              </w:rPr>
              <w:t xml:space="preserve">SUP ugdytiniai </w:t>
            </w:r>
          </w:p>
          <w:p w:rsidR="00B4617B" w:rsidRPr="00C73F6E" w:rsidRDefault="00161477" w:rsidP="00BA2123">
            <w:pPr>
              <w:jc w:val="both"/>
              <w:rPr>
                <w:rFonts w:ascii="Times New Roman" w:hAnsi="Times New Roman"/>
                <w:color w:val="000000" w:themeColor="text1"/>
              </w:rPr>
            </w:pPr>
            <w:r w:rsidRPr="00C73F6E">
              <w:rPr>
                <w:rFonts w:ascii="Times New Roman" w:hAnsi="Times New Roman"/>
                <w:color w:val="000000" w:themeColor="text1"/>
              </w:rPr>
              <w:t>(l</w:t>
            </w:r>
            <w:r w:rsidR="00B4617B" w:rsidRPr="00C73F6E">
              <w:rPr>
                <w:rFonts w:ascii="Times New Roman" w:hAnsi="Times New Roman"/>
                <w:color w:val="000000" w:themeColor="text1"/>
              </w:rPr>
              <w:t>ogopedė I. Velepolskienė</w:t>
            </w:r>
            <w:r w:rsidR="00915C00">
              <w:rPr>
                <w:rFonts w:ascii="Times New Roman" w:hAnsi="Times New Roman"/>
                <w:color w:val="000000" w:themeColor="text1"/>
              </w:rPr>
              <w:t>)</w:t>
            </w:r>
            <w:r w:rsidR="00B4617B" w:rsidRPr="00C73F6E">
              <w:rPr>
                <w:rFonts w:ascii="Times New Roman" w:hAnsi="Times New Roman"/>
                <w:color w:val="000000" w:themeColor="text1"/>
              </w:rPr>
              <w:t xml:space="preserve"> </w:t>
            </w:r>
          </w:p>
        </w:tc>
        <w:tc>
          <w:tcPr>
            <w:tcW w:w="1915"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Padėka</w:t>
            </w:r>
          </w:p>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2016-05-05</w:t>
            </w:r>
          </w:p>
        </w:tc>
        <w:tc>
          <w:tcPr>
            <w:tcW w:w="1776" w:type="dxa"/>
          </w:tcPr>
          <w:p w:rsidR="00B4617B" w:rsidRPr="00C73F6E" w:rsidRDefault="00B4617B" w:rsidP="00BA2123">
            <w:pPr>
              <w:rPr>
                <w:rFonts w:ascii="Times New Roman" w:hAnsi="Times New Roman"/>
                <w:color w:val="000000" w:themeColor="text1"/>
              </w:rPr>
            </w:pPr>
            <w:r w:rsidRPr="00C73F6E">
              <w:rPr>
                <w:rFonts w:ascii="Times New Roman" w:hAnsi="Times New Roman"/>
                <w:color w:val="000000" w:themeColor="text1"/>
              </w:rPr>
              <w:t>Marijampolės savivaldybės švietimo, kultūros ir sporto departamentas</w:t>
            </w:r>
          </w:p>
        </w:tc>
      </w:tr>
      <w:tr w:rsidR="00B4617B" w:rsidRPr="00C73F6E" w:rsidTr="00957907">
        <w:tc>
          <w:tcPr>
            <w:tcW w:w="702"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8.</w:t>
            </w:r>
          </w:p>
        </w:tc>
        <w:tc>
          <w:tcPr>
            <w:tcW w:w="2301" w:type="dxa"/>
          </w:tcPr>
          <w:p w:rsidR="00B4617B" w:rsidRPr="00C73F6E" w:rsidRDefault="00B4617B" w:rsidP="00BA2123">
            <w:pPr>
              <w:pStyle w:val="NoSpacing"/>
              <w:rPr>
                <w:rFonts w:ascii="Times New Roman" w:hAnsi="Times New Roman"/>
                <w:color w:val="000000" w:themeColor="text1"/>
                <w:sz w:val="24"/>
                <w:szCs w:val="24"/>
              </w:rPr>
            </w:pPr>
            <w:r w:rsidRPr="00C73F6E">
              <w:rPr>
                <w:rFonts w:ascii="Times New Roman" w:hAnsi="Times New Roman"/>
                <w:color w:val="000000" w:themeColor="text1"/>
                <w:sz w:val="24"/>
                <w:szCs w:val="24"/>
              </w:rPr>
              <w:t>Vaikų kūrybinių darbų parodos „Mano mylimas personažas iš pasakos”.</w:t>
            </w:r>
          </w:p>
        </w:tc>
        <w:tc>
          <w:tcPr>
            <w:tcW w:w="3263" w:type="dxa"/>
          </w:tcPr>
          <w:p w:rsidR="00161477" w:rsidRPr="00C73F6E" w:rsidRDefault="003566EC" w:rsidP="00161477">
            <w:pPr>
              <w:rPr>
                <w:rFonts w:ascii="Times New Roman" w:hAnsi="Times New Roman"/>
                <w:color w:val="000000" w:themeColor="text1"/>
              </w:rPr>
            </w:pPr>
            <w:r>
              <w:rPr>
                <w:rFonts w:ascii="Times New Roman" w:hAnsi="Times New Roman"/>
                <w:color w:val="000000" w:themeColor="text1"/>
              </w:rPr>
              <w:t>A.</w:t>
            </w:r>
            <w:r w:rsidR="00B4617B" w:rsidRPr="00C73F6E">
              <w:rPr>
                <w:rFonts w:ascii="Times New Roman" w:hAnsi="Times New Roman"/>
                <w:color w:val="000000" w:themeColor="text1"/>
              </w:rPr>
              <w:t xml:space="preserve"> Flėderytė</w:t>
            </w:r>
            <w:r w:rsidR="00161477" w:rsidRPr="00C73F6E">
              <w:rPr>
                <w:rFonts w:ascii="Times New Roman" w:hAnsi="Times New Roman"/>
                <w:color w:val="000000" w:themeColor="text1"/>
              </w:rPr>
              <w:t xml:space="preserve">, </w:t>
            </w:r>
            <w:r>
              <w:rPr>
                <w:rFonts w:ascii="Times New Roman" w:hAnsi="Times New Roman"/>
                <w:color w:val="000000" w:themeColor="text1"/>
              </w:rPr>
              <w:t>G.</w:t>
            </w:r>
            <w:r w:rsidR="00161477" w:rsidRPr="00C73F6E">
              <w:rPr>
                <w:rFonts w:ascii="Times New Roman" w:hAnsi="Times New Roman"/>
                <w:color w:val="000000" w:themeColor="text1"/>
              </w:rPr>
              <w:t xml:space="preserve"> Levulytė</w:t>
            </w:r>
          </w:p>
          <w:p w:rsidR="003566EC" w:rsidRDefault="003566EC" w:rsidP="00BA2123">
            <w:pPr>
              <w:rPr>
                <w:rFonts w:ascii="Times New Roman" w:hAnsi="Times New Roman"/>
                <w:color w:val="000000" w:themeColor="text1"/>
              </w:rPr>
            </w:pPr>
            <w:r>
              <w:rPr>
                <w:rFonts w:ascii="Times New Roman" w:hAnsi="Times New Roman"/>
                <w:color w:val="000000" w:themeColor="text1"/>
              </w:rPr>
              <w:t>G.</w:t>
            </w:r>
            <w:r w:rsidR="00161477" w:rsidRPr="00C73F6E">
              <w:rPr>
                <w:rFonts w:ascii="Times New Roman" w:hAnsi="Times New Roman"/>
                <w:color w:val="000000" w:themeColor="text1"/>
              </w:rPr>
              <w:t xml:space="preserve"> Alaburda, </w:t>
            </w:r>
            <w:r>
              <w:rPr>
                <w:rFonts w:ascii="Times New Roman" w:hAnsi="Times New Roman"/>
                <w:color w:val="000000" w:themeColor="text1"/>
              </w:rPr>
              <w:t>B.</w:t>
            </w:r>
            <w:r w:rsidR="00161477" w:rsidRPr="00C73F6E">
              <w:rPr>
                <w:rFonts w:ascii="Times New Roman" w:hAnsi="Times New Roman"/>
                <w:color w:val="000000" w:themeColor="text1"/>
              </w:rPr>
              <w:t xml:space="preserve"> Uldinskas, </w:t>
            </w:r>
          </w:p>
          <w:p w:rsidR="00B4617B" w:rsidRPr="00C73F6E" w:rsidRDefault="003566EC" w:rsidP="00BA2123">
            <w:pPr>
              <w:rPr>
                <w:rFonts w:ascii="Times New Roman" w:hAnsi="Times New Roman"/>
                <w:color w:val="000000" w:themeColor="text1"/>
              </w:rPr>
            </w:pPr>
            <w:r>
              <w:rPr>
                <w:rFonts w:ascii="Times New Roman" w:hAnsi="Times New Roman"/>
                <w:color w:val="000000" w:themeColor="text1"/>
              </w:rPr>
              <w:t xml:space="preserve">G. </w:t>
            </w:r>
            <w:r w:rsidR="00B4617B" w:rsidRPr="00C73F6E">
              <w:rPr>
                <w:rFonts w:ascii="Times New Roman" w:hAnsi="Times New Roman"/>
                <w:color w:val="000000" w:themeColor="text1"/>
              </w:rPr>
              <w:t>Legenzova</w:t>
            </w:r>
            <w:r>
              <w:rPr>
                <w:rFonts w:ascii="Times New Roman" w:hAnsi="Times New Roman"/>
                <w:color w:val="000000" w:themeColor="text1"/>
              </w:rPr>
              <w:t xml:space="preserve">, </w:t>
            </w:r>
            <w:r w:rsidR="00161477" w:rsidRPr="00C73F6E">
              <w:rPr>
                <w:rFonts w:ascii="Times New Roman" w:hAnsi="Times New Roman"/>
                <w:color w:val="000000" w:themeColor="text1"/>
              </w:rPr>
              <w:t>(a</w:t>
            </w:r>
            <w:r w:rsidR="00B4617B" w:rsidRPr="00C73F6E">
              <w:rPr>
                <w:rFonts w:ascii="Times New Roman" w:hAnsi="Times New Roman"/>
                <w:color w:val="000000" w:themeColor="text1"/>
              </w:rPr>
              <w:t>ukl. V. Pūkienė</w:t>
            </w:r>
            <w:r w:rsidR="00161477" w:rsidRPr="00C73F6E">
              <w:rPr>
                <w:rFonts w:ascii="Times New Roman" w:hAnsi="Times New Roman"/>
                <w:color w:val="000000" w:themeColor="text1"/>
              </w:rPr>
              <w:t>, R. Česaitienė</w:t>
            </w:r>
            <w:r>
              <w:rPr>
                <w:rFonts w:ascii="Times New Roman" w:hAnsi="Times New Roman"/>
                <w:color w:val="000000" w:themeColor="text1"/>
              </w:rPr>
              <w:t>, L.</w:t>
            </w:r>
            <w:r w:rsidR="00161477" w:rsidRPr="00C73F6E">
              <w:rPr>
                <w:rFonts w:ascii="Times New Roman" w:hAnsi="Times New Roman"/>
                <w:color w:val="000000" w:themeColor="text1"/>
              </w:rPr>
              <w:t xml:space="preserve"> Stadalienė, A. Lozoraitienė)</w:t>
            </w:r>
          </w:p>
        </w:tc>
        <w:tc>
          <w:tcPr>
            <w:tcW w:w="1915"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Padėka</w:t>
            </w:r>
          </w:p>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2016-11-29</w:t>
            </w:r>
          </w:p>
        </w:tc>
        <w:tc>
          <w:tcPr>
            <w:tcW w:w="1776"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Marijampolės vaikų l/d „Pasaka“</w:t>
            </w:r>
          </w:p>
        </w:tc>
      </w:tr>
      <w:tr w:rsidR="00B4617B" w:rsidRPr="00C73F6E" w:rsidTr="00957907">
        <w:tc>
          <w:tcPr>
            <w:tcW w:w="702"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 xml:space="preserve">9. </w:t>
            </w:r>
          </w:p>
        </w:tc>
        <w:tc>
          <w:tcPr>
            <w:tcW w:w="2301" w:type="dxa"/>
          </w:tcPr>
          <w:p w:rsidR="00B4617B" w:rsidRPr="00C73F6E" w:rsidRDefault="00B4617B" w:rsidP="00BA2123">
            <w:pPr>
              <w:rPr>
                <w:rFonts w:ascii="Times New Roman" w:hAnsi="Times New Roman"/>
                <w:color w:val="000000" w:themeColor="text1"/>
              </w:rPr>
            </w:pPr>
            <w:r w:rsidRPr="00C73F6E">
              <w:rPr>
                <w:rFonts w:ascii="Times New Roman" w:hAnsi="Times New Roman"/>
                <w:bCs/>
                <w:color w:val="000000" w:themeColor="text1"/>
              </w:rPr>
              <w:t>,,Spalva ir muzika vaiko gyvenime“.</w:t>
            </w:r>
          </w:p>
        </w:tc>
        <w:tc>
          <w:tcPr>
            <w:tcW w:w="3263" w:type="dxa"/>
          </w:tcPr>
          <w:p w:rsidR="00B4617B" w:rsidRPr="00C73F6E" w:rsidRDefault="003566EC" w:rsidP="00BA2123">
            <w:pPr>
              <w:rPr>
                <w:rFonts w:ascii="Times New Roman" w:hAnsi="Times New Roman"/>
                <w:color w:val="000000" w:themeColor="text1"/>
              </w:rPr>
            </w:pPr>
            <w:r>
              <w:rPr>
                <w:rFonts w:ascii="Times New Roman" w:hAnsi="Times New Roman"/>
                <w:color w:val="000000" w:themeColor="text1"/>
              </w:rPr>
              <w:t>V.</w:t>
            </w:r>
            <w:r w:rsidR="00B4617B" w:rsidRPr="00C73F6E">
              <w:rPr>
                <w:rFonts w:ascii="Times New Roman" w:hAnsi="Times New Roman"/>
                <w:color w:val="000000" w:themeColor="text1"/>
              </w:rPr>
              <w:t xml:space="preserve"> Marcelionytė</w:t>
            </w:r>
            <w:r w:rsidR="00161477" w:rsidRPr="00C73F6E">
              <w:rPr>
                <w:rFonts w:ascii="Times New Roman" w:hAnsi="Times New Roman"/>
                <w:color w:val="000000" w:themeColor="text1"/>
              </w:rPr>
              <w:t xml:space="preserve">, </w:t>
            </w:r>
            <w:r>
              <w:rPr>
                <w:rFonts w:ascii="Times New Roman" w:hAnsi="Times New Roman"/>
                <w:color w:val="000000" w:themeColor="text1"/>
              </w:rPr>
              <w:t>E.</w:t>
            </w:r>
            <w:r w:rsidR="00161477" w:rsidRPr="00C73F6E">
              <w:rPr>
                <w:rFonts w:ascii="Times New Roman" w:hAnsi="Times New Roman"/>
                <w:color w:val="000000" w:themeColor="text1"/>
              </w:rPr>
              <w:t xml:space="preserve"> Cėpla,</w:t>
            </w:r>
            <w:r>
              <w:rPr>
                <w:rFonts w:ascii="Times New Roman" w:hAnsi="Times New Roman"/>
                <w:color w:val="000000" w:themeColor="text1"/>
              </w:rPr>
              <w:t xml:space="preserve"> B. Rudzevičiūtė, K.</w:t>
            </w:r>
            <w:r w:rsidR="00161477" w:rsidRPr="00C73F6E">
              <w:rPr>
                <w:rFonts w:ascii="Times New Roman" w:hAnsi="Times New Roman"/>
                <w:color w:val="000000" w:themeColor="text1"/>
              </w:rPr>
              <w:t xml:space="preserve"> Marcinkevičiūtė, </w:t>
            </w:r>
            <w:r>
              <w:rPr>
                <w:rFonts w:ascii="Times New Roman" w:hAnsi="Times New Roman"/>
                <w:color w:val="000000" w:themeColor="text1"/>
              </w:rPr>
              <w:t>L.</w:t>
            </w:r>
            <w:r w:rsidR="00161477" w:rsidRPr="00C73F6E">
              <w:rPr>
                <w:rFonts w:ascii="Times New Roman" w:hAnsi="Times New Roman"/>
                <w:color w:val="000000" w:themeColor="text1"/>
              </w:rPr>
              <w:t xml:space="preserve"> Plečkaitis (a</w:t>
            </w:r>
            <w:r w:rsidR="00B4617B" w:rsidRPr="00C73F6E">
              <w:rPr>
                <w:rFonts w:ascii="Times New Roman" w:hAnsi="Times New Roman"/>
                <w:color w:val="000000" w:themeColor="text1"/>
              </w:rPr>
              <w:t>ukl. D. Zeikuvienė</w:t>
            </w:r>
          </w:p>
          <w:p w:rsidR="00B4617B" w:rsidRPr="00C73F6E" w:rsidRDefault="00161477" w:rsidP="00161477">
            <w:pPr>
              <w:rPr>
                <w:rFonts w:ascii="Times New Roman" w:hAnsi="Times New Roman"/>
                <w:color w:val="000000" w:themeColor="text1"/>
              </w:rPr>
            </w:pPr>
            <w:r w:rsidRPr="00C73F6E">
              <w:rPr>
                <w:rFonts w:ascii="Times New Roman" w:hAnsi="Times New Roman"/>
                <w:color w:val="000000" w:themeColor="text1"/>
              </w:rPr>
              <w:t>G. Mozūraitienė,</w:t>
            </w:r>
            <w:r w:rsidR="00B4617B" w:rsidRPr="00C73F6E">
              <w:rPr>
                <w:rFonts w:ascii="Times New Roman" w:hAnsi="Times New Roman"/>
                <w:color w:val="000000" w:themeColor="text1"/>
              </w:rPr>
              <w:t xml:space="preserve"> R. Delnevičienė</w:t>
            </w:r>
            <w:r w:rsidRPr="00C73F6E">
              <w:rPr>
                <w:rFonts w:ascii="Times New Roman" w:hAnsi="Times New Roman"/>
                <w:color w:val="000000" w:themeColor="text1"/>
              </w:rPr>
              <w:t>)</w:t>
            </w:r>
          </w:p>
        </w:tc>
        <w:tc>
          <w:tcPr>
            <w:tcW w:w="1915"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Padėka</w:t>
            </w:r>
          </w:p>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2016-11-24</w:t>
            </w:r>
          </w:p>
        </w:tc>
        <w:tc>
          <w:tcPr>
            <w:tcW w:w="1776"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Marijampolės vaikų l/d „Vaivorykštė“</w:t>
            </w:r>
          </w:p>
        </w:tc>
      </w:tr>
      <w:tr w:rsidR="00B4617B" w:rsidRPr="00C73F6E" w:rsidTr="00957907">
        <w:tc>
          <w:tcPr>
            <w:tcW w:w="702"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10.</w:t>
            </w:r>
          </w:p>
        </w:tc>
        <w:tc>
          <w:tcPr>
            <w:tcW w:w="2301" w:type="dxa"/>
          </w:tcPr>
          <w:p w:rsidR="00B4617B" w:rsidRPr="00C73F6E" w:rsidRDefault="00B4617B" w:rsidP="00BA2123">
            <w:pPr>
              <w:rPr>
                <w:rFonts w:ascii="Times New Roman" w:hAnsi="Times New Roman"/>
                <w:color w:val="000000" w:themeColor="text1"/>
              </w:rPr>
            </w:pPr>
            <w:r w:rsidRPr="00C73F6E">
              <w:rPr>
                <w:rFonts w:ascii="Times New Roman" w:hAnsi="Times New Roman"/>
                <w:color w:val="000000" w:themeColor="text1"/>
              </w:rPr>
              <w:t>PUG ugdytinių futbolo turnyras „Advento futboliukas 2016“</w:t>
            </w:r>
          </w:p>
        </w:tc>
        <w:tc>
          <w:tcPr>
            <w:tcW w:w="3263" w:type="dxa"/>
          </w:tcPr>
          <w:p w:rsidR="003566EC" w:rsidRDefault="003566EC" w:rsidP="00161477">
            <w:pPr>
              <w:rPr>
                <w:rFonts w:ascii="Times New Roman" w:hAnsi="Times New Roman"/>
                <w:color w:val="000000" w:themeColor="text1"/>
              </w:rPr>
            </w:pPr>
            <w:r>
              <w:rPr>
                <w:rFonts w:ascii="Times New Roman" w:hAnsi="Times New Roman"/>
                <w:color w:val="000000" w:themeColor="text1"/>
              </w:rPr>
              <w:t>A.</w:t>
            </w:r>
            <w:r w:rsidR="00B4617B" w:rsidRPr="00C73F6E">
              <w:rPr>
                <w:rFonts w:ascii="Times New Roman" w:hAnsi="Times New Roman"/>
                <w:color w:val="000000" w:themeColor="text1"/>
              </w:rPr>
              <w:t xml:space="preserve"> Plečkaitis</w:t>
            </w:r>
            <w:r w:rsidR="00161477" w:rsidRPr="00C73F6E">
              <w:rPr>
                <w:rFonts w:ascii="Times New Roman" w:hAnsi="Times New Roman"/>
                <w:color w:val="000000" w:themeColor="text1"/>
              </w:rPr>
              <w:t>,</w:t>
            </w:r>
            <w:r>
              <w:rPr>
                <w:rFonts w:ascii="Times New Roman" w:hAnsi="Times New Roman"/>
                <w:color w:val="000000" w:themeColor="text1"/>
              </w:rPr>
              <w:t>V.</w:t>
            </w:r>
            <w:r w:rsidR="00B4617B" w:rsidRPr="00C73F6E">
              <w:rPr>
                <w:rFonts w:ascii="Times New Roman" w:hAnsi="Times New Roman"/>
                <w:color w:val="000000" w:themeColor="text1"/>
              </w:rPr>
              <w:t xml:space="preserve"> Šveiterytė</w:t>
            </w:r>
            <w:r w:rsidR="00161477" w:rsidRPr="00C73F6E">
              <w:rPr>
                <w:rFonts w:ascii="Times New Roman" w:hAnsi="Times New Roman"/>
                <w:color w:val="000000" w:themeColor="text1"/>
              </w:rPr>
              <w:t xml:space="preserve">, </w:t>
            </w:r>
          </w:p>
          <w:p w:rsidR="00B4617B" w:rsidRPr="00915C00" w:rsidRDefault="003566EC" w:rsidP="00161477">
            <w:pPr>
              <w:rPr>
                <w:rFonts w:ascii="Times New Roman" w:hAnsi="Times New Roman"/>
                <w:color w:val="000000" w:themeColor="text1"/>
              </w:rPr>
            </w:pPr>
            <w:r>
              <w:rPr>
                <w:rFonts w:ascii="Times New Roman" w:hAnsi="Times New Roman"/>
                <w:color w:val="000000" w:themeColor="text1"/>
              </w:rPr>
              <w:t>M.</w:t>
            </w:r>
            <w:r w:rsidR="00B4617B" w:rsidRPr="00C73F6E">
              <w:rPr>
                <w:rFonts w:ascii="Times New Roman" w:hAnsi="Times New Roman"/>
                <w:color w:val="000000" w:themeColor="text1"/>
              </w:rPr>
              <w:t xml:space="preserve"> Lukoševičius</w:t>
            </w:r>
            <w:r w:rsidR="00915C00">
              <w:rPr>
                <w:rFonts w:ascii="Times New Roman" w:hAnsi="Times New Roman"/>
                <w:color w:val="000000" w:themeColor="text1"/>
              </w:rPr>
              <w:t xml:space="preserve"> </w:t>
            </w:r>
            <w:r w:rsidR="00161477" w:rsidRPr="00C73F6E">
              <w:rPr>
                <w:rFonts w:ascii="Times New Roman" w:hAnsi="Times New Roman"/>
                <w:color w:val="000000" w:themeColor="text1"/>
              </w:rPr>
              <w:t>(a</w:t>
            </w:r>
            <w:r w:rsidR="00B4617B" w:rsidRPr="00C73F6E">
              <w:rPr>
                <w:rFonts w:ascii="Times New Roman" w:hAnsi="Times New Roman"/>
                <w:color w:val="000000" w:themeColor="text1"/>
              </w:rPr>
              <w:t>ukl. D. Zeikuvienė</w:t>
            </w:r>
            <w:r w:rsidR="00161477" w:rsidRPr="00C73F6E">
              <w:rPr>
                <w:rFonts w:ascii="Times New Roman" w:hAnsi="Times New Roman"/>
                <w:color w:val="000000" w:themeColor="text1"/>
              </w:rPr>
              <w:t>)</w:t>
            </w:r>
          </w:p>
        </w:tc>
        <w:tc>
          <w:tcPr>
            <w:tcW w:w="1915"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Diplomas</w:t>
            </w:r>
          </w:p>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2016-12-08</w:t>
            </w:r>
          </w:p>
        </w:tc>
        <w:tc>
          <w:tcPr>
            <w:tcW w:w="1776"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Marijampolės vaikų lopšelis-darželis „Rasa“</w:t>
            </w:r>
          </w:p>
        </w:tc>
      </w:tr>
      <w:tr w:rsidR="00B4617B" w:rsidRPr="00C73F6E" w:rsidTr="00957907">
        <w:tc>
          <w:tcPr>
            <w:tcW w:w="702"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11.</w:t>
            </w:r>
          </w:p>
        </w:tc>
        <w:tc>
          <w:tcPr>
            <w:tcW w:w="2301" w:type="dxa"/>
          </w:tcPr>
          <w:p w:rsidR="00B4617B" w:rsidRPr="00C73F6E" w:rsidRDefault="00B4617B" w:rsidP="00B4617B">
            <w:pPr>
              <w:pStyle w:val="NormalWeb"/>
              <w:spacing w:before="0" w:beforeAutospacing="0" w:after="0" w:afterAutospacing="0"/>
              <w:textAlignment w:val="baseline"/>
              <w:rPr>
                <w:rFonts w:eastAsiaTheme="majorEastAsia"/>
                <w:bCs/>
                <w:color w:val="000000" w:themeColor="text1"/>
                <w:bdr w:val="none" w:sz="0" w:space="0" w:color="auto" w:frame="1"/>
                <w:lang w:val="pt-BR"/>
              </w:rPr>
            </w:pPr>
            <w:r w:rsidRPr="00C73F6E">
              <w:rPr>
                <w:rStyle w:val="Strong"/>
                <w:rFonts w:eastAsiaTheme="majorEastAsia"/>
                <w:b w:val="0"/>
                <w:color w:val="000000" w:themeColor="text1"/>
                <w:bdr w:val="none" w:sz="0" w:space="0" w:color="auto" w:frame="1"/>
                <w:lang w:val="pt-BR"/>
              </w:rPr>
              <w:t xml:space="preserve">Regioninė bendrojo ugdymo įstaigų kūrybinių vaikų darbų paroda </w:t>
            </w:r>
            <w:r w:rsidRPr="00C73F6E">
              <w:rPr>
                <w:color w:val="000000" w:themeColor="text1"/>
                <w:lang w:val="pt-BR"/>
              </w:rPr>
              <w:t>„</w:t>
            </w:r>
            <w:r w:rsidRPr="00C73F6E">
              <w:rPr>
                <w:rStyle w:val="Strong"/>
                <w:rFonts w:eastAsiaTheme="majorEastAsia"/>
                <w:b w:val="0"/>
                <w:color w:val="000000" w:themeColor="text1"/>
                <w:bdr w:val="none" w:sz="0" w:space="0" w:color="auto" w:frame="1"/>
                <w:lang w:val="pt-BR"/>
              </w:rPr>
              <w:t>Prakartėlę kuriu, širdelę Šv. Kalėdoms ruošiu”</w:t>
            </w:r>
          </w:p>
        </w:tc>
        <w:tc>
          <w:tcPr>
            <w:tcW w:w="3263" w:type="dxa"/>
          </w:tcPr>
          <w:p w:rsidR="00B4617B" w:rsidRPr="00915C00" w:rsidRDefault="00915C00" w:rsidP="00B4617B">
            <w:pPr>
              <w:rPr>
                <w:rFonts w:ascii="Times New Roman" w:hAnsi="Times New Roman"/>
                <w:bCs/>
                <w:color w:val="000000" w:themeColor="text1"/>
                <w:lang w:val="pt-BR"/>
              </w:rPr>
            </w:pPr>
            <w:r>
              <w:rPr>
                <w:rFonts w:ascii="Times New Roman" w:eastAsia="Calibri" w:hAnsi="Times New Roman"/>
                <w:bCs/>
                <w:color w:val="000000"/>
                <w:lang w:val="pt-BR"/>
              </w:rPr>
              <w:t>N.</w:t>
            </w:r>
            <w:r w:rsidR="00B4617B" w:rsidRPr="00C73F6E">
              <w:rPr>
                <w:rFonts w:ascii="Times New Roman" w:eastAsia="Calibri" w:hAnsi="Times New Roman"/>
                <w:bCs/>
                <w:color w:val="000000"/>
                <w:lang w:val="pt-BR"/>
              </w:rPr>
              <w:t xml:space="preserve"> Gegužytė</w:t>
            </w:r>
            <w:r w:rsidR="00C73F6E" w:rsidRPr="00C73F6E">
              <w:rPr>
                <w:rFonts w:ascii="Times New Roman" w:hAnsi="Times New Roman"/>
                <w:bCs/>
                <w:color w:val="000000" w:themeColor="text1"/>
                <w:lang w:val="pt-BR"/>
              </w:rPr>
              <w:t xml:space="preserve">, </w:t>
            </w:r>
            <w:r w:rsidR="00B4617B" w:rsidRPr="00C73F6E">
              <w:rPr>
                <w:rFonts w:ascii="Times New Roman" w:eastAsia="Calibri" w:hAnsi="Times New Roman"/>
                <w:bCs/>
                <w:color w:val="000000"/>
                <w:lang w:val="pt-BR"/>
              </w:rPr>
              <w:t>G</w:t>
            </w:r>
            <w:r>
              <w:rPr>
                <w:rFonts w:ascii="Times New Roman" w:eastAsia="Calibri" w:hAnsi="Times New Roman"/>
                <w:bCs/>
                <w:color w:val="000000"/>
                <w:lang w:val="pt-BR"/>
              </w:rPr>
              <w:t>.</w:t>
            </w:r>
            <w:r w:rsidR="00B4617B" w:rsidRPr="00C73F6E">
              <w:rPr>
                <w:rFonts w:ascii="Times New Roman" w:eastAsia="Calibri" w:hAnsi="Times New Roman"/>
                <w:bCs/>
                <w:color w:val="000000"/>
                <w:lang w:val="pt-BR"/>
              </w:rPr>
              <w:t xml:space="preserve"> Levulytė</w:t>
            </w:r>
            <w:r>
              <w:rPr>
                <w:rFonts w:ascii="Times New Roman" w:hAnsi="Times New Roman"/>
                <w:bCs/>
                <w:color w:val="000000" w:themeColor="text1"/>
                <w:lang w:val="pt-BR"/>
              </w:rPr>
              <w:t xml:space="preserve"> </w:t>
            </w:r>
            <w:r w:rsidR="00C73F6E" w:rsidRPr="00C73F6E">
              <w:rPr>
                <w:rFonts w:ascii="Times New Roman" w:hAnsi="Times New Roman"/>
                <w:bCs/>
                <w:color w:val="000000" w:themeColor="text1"/>
              </w:rPr>
              <w:t>(a</w:t>
            </w:r>
            <w:r w:rsidR="00B4617B" w:rsidRPr="00C73F6E">
              <w:rPr>
                <w:rFonts w:ascii="Times New Roman" w:hAnsi="Times New Roman"/>
                <w:bCs/>
                <w:color w:val="000000" w:themeColor="text1"/>
              </w:rPr>
              <w:t xml:space="preserve">ukl. </w:t>
            </w:r>
            <w:r w:rsidR="00B4617B" w:rsidRPr="00C73F6E">
              <w:rPr>
                <w:rFonts w:ascii="Times New Roman" w:eastAsia="Calibri" w:hAnsi="Times New Roman"/>
                <w:bCs/>
                <w:color w:val="000000"/>
              </w:rPr>
              <w:t>Vilma Pūkienė</w:t>
            </w:r>
            <w:r w:rsidR="00C73F6E" w:rsidRPr="00C73F6E">
              <w:rPr>
                <w:rFonts w:ascii="Times New Roman" w:eastAsia="Calibri" w:hAnsi="Times New Roman"/>
                <w:bCs/>
                <w:color w:val="000000"/>
              </w:rPr>
              <w:t xml:space="preserve">, </w:t>
            </w:r>
            <w:r w:rsidR="00B4617B" w:rsidRPr="00C73F6E">
              <w:rPr>
                <w:rFonts w:ascii="Times New Roman" w:hAnsi="Times New Roman"/>
                <w:bCs/>
                <w:color w:val="000000" w:themeColor="text1"/>
              </w:rPr>
              <w:t>I</w:t>
            </w:r>
            <w:r w:rsidR="00B4617B" w:rsidRPr="00C73F6E">
              <w:rPr>
                <w:rFonts w:ascii="Times New Roman" w:eastAsia="Calibri" w:hAnsi="Times New Roman"/>
                <w:bCs/>
                <w:color w:val="000000"/>
              </w:rPr>
              <w:t>neta Levulienė</w:t>
            </w:r>
            <w:r w:rsidR="00C73F6E" w:rsidRPr="00C73F6E">
              <w:rPr>
                <w:rFonts w:ascii="Times New Roman" w:eastAsia="Calibri" w:hAnsi="Times New Roman"/>
                <w:bCs/>
                <w:color w:val="000000"/>
              </w:rPr>
              <w:t>)</w:t>
            </w:r>
          </w:p>
        </w:tc>
        <w:tc>
          <w:tcPr>
            <w:tcW w:w="1915"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Padėka</w:t>
            </w:r>
          </w:p>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2016-12-15</w:t>
            </w:r>
          </w:p>
        </w:tc>
        <w:tc>
          <w:tcPr>
            <w:tcW w:w="1776" w:type="dxa"/>
          </w:tcPr>
          <w:p w:rsidR="00B4617B" w:rsidRPr="00C73F6E" w:rsidRDefault="00B4617B" w:rsidP="00BA2123">
            <w:pPr>
              <w:jc w:val="center"/>
              <w:rPr>
                <w:rFonts w:ascii="Times New Roman" w:hAnsi="Times New Roman"/>
                <w:color w:val="000000" w:themeColor="text1"/>
              </w:rPr>
            </w:pPr>
            <w:r w:rsidRPr="00C73F6E">
              <w:rPr>
                <w:rFonts w:ascii="Times New Roman" w:hAnsi="Times New Roman"/>
                <w:color w:val="000000" w:themeColor="text1"/>
              </w:rPr>
              <w:t>Marijampolės vaikų lopšelis-darželis „Rasa</w:t>
            </w:r>
          </w:p>
        </w:tc>
      </w:tr>
      <w:tr w:rsidR="00B4617B" w:rsidRPr="00C73F6E" w:rsidTr="00957907">
        <w:tc>
          <w:tcPr>
            <w:tcW w:w="702" w:type="dxa"/>
          </w:tcPr>
          <w:p w:rsidR="00B4617B" w:rsidRPr="00C73F6E" w:rsidRDefault="00B4617B" w:rsidP="00B4617B">
            <w:pPr>
              <w:jc w:val="center"/>
              <w:rPr>
                <w:rFonts w:ascii="Times New Roman" w:hAnsi="Times New Roman"/>
                <w:color w:val="000000" w:themeColor="text1"/>
              </w:rPr>
            </w:pPr>
            <w:r w:rsidRPr="00C73F6E">
              <w:rPr>
                <w:rFonts w:ascii="Times New Roman" w:hAnsi="Times New Roman"/>
                <w:color w:val="000000" w:themeColor="text1"/>
              </w:rPr>
              <w:lastRenderedPageBreak/>
              <w:t>12.</w:t>
            </w:r>
          </w:p>
        </w:tc>
        <w:tc>
          <w:tcPr>
            <w:tcW w:w="2301" w:type="dxa"/>
          </w:tcPr>
          <w:p w:rsidR="00B4617B" w:rsidRPr="00C73F6E" w:rsidRDefault="00B4617B" w:rsidP="00B4617B">
            <w:pPr>
              <w:rPr>
                <w:rFonts w:ascii="Times New Roman" w:hAnsi="Times New Roman"/>
                <w:color w:val="000000" w:themeColor="text1"/>
              </w:rPr>
            </w:pPr>
            <w:r w:rsidRPr="00C73F6E">
              <w:rPr>
                <w:rFonts w:ascii="Times New Roman" w:hAnsi="Times New Roman"/>
                <w:color w:val="000000" w:themeColor="text1"/>
              </w:rPr>
              <w:t>Europos atliekų mažinimo savaitė</w:t>
            </w:r>
          </w:p>
        </w:tc>
        <w:tc>
          <w:tcPr>
            <w:tcW w:w="3263" w:type="dxa"/>
          </w:tcPr>
          <w:p w:rsidR="00B4617B" w:rsidRPr="00C73F6E" w:rsidRDefault="00B4617B" w:rsidP="00B4617B">
            <w:pPr>
              <w:rPr>
                <w:rFonts w:ascii="Times New Roman" w:eastAsia="Calibri" w:hAnsi="Times New Roman"/>
                <w:bCs/>
                <w:color w:val="000000"/>
                <w:lang w:val="pt-BR"/>
              </w:rPr>
            </w:pPr>
            <w:r w:rsidRPr="00C73F6E">
              <w:rPr>
                <w:rFonts w:ascii="Times New Roman" w:eastAsia="Calibri" w:hAnsi="Times New Roman"/>
                <w:bCs/>
                <w:color w:val="000000"/>
                <w:lang w:val="pt-BR"/>
              </w:rPr>
              <w:t>L/d “Šypsenėlė” ugdytiniai ir pedagogai</w:t>
            </w:r>
          </w:p>
        </w:tc>
        <w:tc>
          <w:tcPr>
            <w:tcW w:w="1915" w:type="dxa"/>
          </w:tcPr>
          <w:p w:rsidR="00B4617B" w:rsidRPr="00C73F6E" w:rsidRDefault="00B4617B" w:rsidP="00B4617B">
            <w:pPr>
              <w:jc w:val="center"/>
              <w:rPr>
                <w:rFonts w:ascii="Times New Roman" w:hAnsi="Times New Roman"/>
                <w:color w:val="000000" w:themeColor="text1"/>
              </w:rPr>
            </w:pPr>
            <w:r w:rsidRPr="00C73F6E">
              <w:rPr>
                <w:rFonts w:ascii="Times New Roman" w:hAnsi="Times New Roman"/>
                <w:color w:val="000000" w:themeColor="text1"/>
              </w:rPr>
              <w:t>Padėkos raštas</w:t>
            </w:r>
          </w:p>
        </w:tc>
        <w:tc>
          <w:tcPr>
            <w:tcW w:w="1776" w:type="dxa"/>
          </w:tcPr>
          <w:p w:rsidR="00B4617B" w:rsidRPr="00C73F6E" w:rsidRDefault="00B4617B" w:rsidP="00B4617B">
            <w:pPr>
              <w:rPr>
                <w:rFonts w:ascii="Times New Roman" w:hAnsi="Times New Roman"/>
                <w:color w:val="000000" w:themeColor="text1"/>
              </w:rPr>
            </w:pPr>
            <w:r w:rsidRPr="00C73F6E">
              <w:rPr>
                <w:rFonts w:ascii="Times New Roman" w:hAnsi="Times New Roman"/>
                <w:color w:val="000000" w:themeColor="text1"/>
              </w:rPr>
              <w:t>LR aplinkos ministerija</w:t>
            </w:r>
          </w:p>
        </w:tc>
      </w:tr>
      <w:tr w:rsidR="00B4617B" w:rsidRPr="00C73F6E" w:rsidTr="00957907">
        <w:tc>
          <w:tcPr>
            <w:tcW w:w="702" w:type="dxa"/>
          </w:tcPr>
          <w:p w:rsidR="00B4617B" w:rsidRPr="00C73F6E" w:rsidRDefault="00B4617B" w:rsidP="00B4617B">
            <w:pPr>
              <w:jc w:val="center"/>
              <w:rPr>
                <w:rFonts w:ascii="Times New Roman" w:hAnsi="Times New Roman"/>
                <w:color w:val="000000" w:themeColor="text1"/>
              </w:rPr>
            </w:pPr>
            <w:r w:rsidRPr="00C73F6E">
              <w:rPr>
                <w:rFonts w:ascii="Times New Roman" w:hAnsi="Times New Roman"/>
                <w:color w:val="000000" w:themeColor="text1"/>
              </w:rPr>
              <w:t>13.</w:t>
            </w:r>
          </w:p>
        </w:tc>
        <w:tc>
          <w:tcPr>
            <w:tcW w:w="2301" w:type="dxa"/>
          </w:tcPr>
          <w:p w:rsidR="00B4617B" w:rsidRPr="00C73F6E" w:rsidRDefault="00B4617B" w:rsidP="00B4617B">
            <w:pPr>
              <w:rPr>
                <w:rFonts w:ascii="Times New Roman" w:hAnsi="Times New Roman"/>
                <w:color w:val="000000" w:themeColor="text1"/>
              </w:rPr>
            </w:pPr>
            <w:r w:rsidRPr="00C73F6E">
              <w:rPr>
                <w:rFonts w:ascii="Times New Roman" w:hAnsi="Times New Roman"/>
                <w:color w:val="000000" w:themeColor="text1"/>
              </w:rPr>
              <w:t>Pilietinė iniciatyva „Tolerancijos paukštis“</w:t>
            </w:r>
          </w:p>
        </w:tc>
        <w:tc>
          <w:tcPr>
            <w:tcW w:w="3263" w:type="dxa"/>
          </w:tcPr>
          <w:p w:rsidR="00B4617B" w:rsidRPr="00C73F6E" w:rsidRDefault="00B4617B" w:rsidP="00B4617B">
            <w:pPr>
              <w:rPr>
                <w:rFonts w:ascii="Times New Roman" w:eastAsia="Calibri" w:hAnsi="Times New Roman"/>
                <w:bCs/>
                <w:color w:val="000000"/>
                <w:lang w:val="pt-BR"/>
              </w:rPr>
            </w:pPr>
            <w:r w:rsidRPr="00C73F6E">
              <w:rPr>
                <w:rFonts w:ascii="Times New Roman" w:eastAsia="Calibri" w:hAnsi="Times New Roman"/>
                <w:bCs/>
                <w:color w:val="000000"/>
                <w:lang w:val="pt-BR"/>
              </w:rPr>
              <w:t>L/d “Šypsenėlė” ugdytiniai ir pedagogai</w:t>
            </w:r>
          </w:p>
        </w:tc>
        <w:tc>
          <w:tcPr>
            <w:tcW w:w="1915" w:type="dxa"/>
          </w:tcPr>
          <w:p w:rsidR="00B4617B" w:rsidRPr="00C73F6E" w:rsidRDefault="00B4617B" w:rsidP="00B4617B">
            <w:pPr>
              <w:jc w:val="center"/>
              <w:rPr>
                <w:rFonts w:ascii="Times New Roman" w:hAnsi="Times New Roman"/>
                <w:color w:val="000000" w:themeColor="text1"/>
              </w:rPr>
            </w:pPr>
            <w:r w:rsidRPr="00C73F6E">
              <w:rPr>
                <w:rFonts w:ascii="Times New Roman" w:hAnsi="Times New Roman"/>
                <w:color w:val="000000" w:themeColor="text1"/>
              </w:rPr>
              <w:t>Padėka</w:t>
            </w:r>
          </w:p>
          <w:p w:rsidR="00B4617B" w:rsidRPr="00C73F6E" w:rsidRDefault="00B4617B" w:rsidP="00B4617B">
            <w:pPr>
              <w:jc w:val="center"/>
              <w:rPr>
                <w:rFonts w:ascii="Times New Roman" w:hAnsi="Times New Roman"/>
                <w:color w:val="000000" w:themeColor="text1"/>
              </w:rPr>
            </w:pPr>
            <w:r w:rsidRPr="00C73F6E">
              <w:rPr>
                <w:rFonts w:ascii="Times New Roman" w:hAnsi="Times New Roman"/>
                <w:color w:val="000000" w:themeColor="text1"/>
              </w:rPr>
              <w:t>2016-11-16</w:t>
            </w:r>
          </w:p>
        </w:tc>
        <w:tc>
          <w:tcPr>
            <w:tcW w:w="1776" w:type="dxa"/>
          </w:tcPr>
          <w:p w:rsidR="00B4617B" w:rsidRPr="00C73F6E" w:rsidRDefault="00B4617B" w:rsidP="00B4617B">
            <w:pPr>
              <w:rPr>
                <w:rFonts w:ascii="Times New Roman" w:hAnsi="Times New Roman"/>
                <w:color w:val="000000" w:themeColor="text1"/>
              </w:rPr>
            </w:pPr>
            <w:r w:rsidRPr="00C73F6E">
              <w:rPr>
                <w:rFonts w:ascii="Times New Roman" w:hAnsi="Times New Roman"/>
                <w:color w:val="000000" w:themeColor="text1"/>
              </w:rPr>
              <w:t>Tarptautinė komisija nacių ir sovietinio okopacinių režimų nusikaltimams Lietuvoje įvertinti</w:t>
            </w:r>
          </w:p>
        </w:tc>
      </w:tr>
    </w:tbl>
    <w:p w:rsidR="00957907" w:rsidRPr="00DE33FD" w:rsidRDefault="00957907" w:rsidP="00DE33FD">
      <w:pPr>
        <w:tabs>
          <w:tab w:val="left" w:pos="748"/>
        </w:tabs>
        <w:jc w:val="both"/>
        <w:rPr>
          <w:rFonts w:ascii="Times New Roman" w:hAnsi="Times New Roman"/>
          <w:b/>
        </w:rPr>
      </w:pPr>
    </w:p>
    <w:p w:rsidR="0019578E" w:rsidRPr="00732E0A" w:rsidRDefault="0019578E" w:rsidP="00957907">
      <w:pPr>
        <w:pStyle w:val="ListParagraph"/>
        <w:numPr>
          <w:ilvl w:val="0"/>
          <w:numId w:val="9"/>
        </w:numPr>
        <w:tabs>
          <w:tab w:val="left" w:pos="748"/>
        </w:tabs>
        <w:jc w:val="both"/>
        <w:rPr>
          <w:rFonts w:ascii="Times New Roman" w:hAnsi="Times New Roman"/>
          <w:b/>
        </w:rPr>
      </w:pPr>
      <w:r w:rsidRPr="00732E0A">
        <w:rPr>
          <w:rFonts w:ascii="Times New Roman" w:hAnsi="Times New Roman"/>
          <w:b/>
        </w:rPr>
        <w:t>Įstaigoje naudojamos aktyvios patyčių prevencinės priemonė</w:t>
      </w:r>
      <w:r w:rsidR="00C73F6E" w:rsidRPr="00732E0A">
        <w:rPr>
          <w:rFonts w:ascii="Times New Roman" w:hAnsi="Times New Roman"/>
          <w:b/>
        </w:rPr>
        <w:t>s</w:t>
      </w:r>
      <w:r w:rsidR="00957907">
        <w:rPr>
          <w:rFonts w:ascii="Times New Roman" w:hAnsi="Times New Roman"/>
          <w:b/>
        </w:rPr>
        <w:t>.</w:t>
      </w:r>
      <w:r w:rsidR="00C73F6E" w:rsidRPr="00732E0A">
        <w:rPr>
          <w:rFonts w:ascii="Times New Roman" w:hAnsi="Times New Roman"/>
          <w:b/>
        </w:rPr>
        <w:t xml:space="preserve"> </w:t>
      </w:r>
    </w:p>
    <w:p w:rsidR="009310E8" w:rsidRPr="009310E8" w:rsidRDefault="009310E8" w:rsidP="00732E0A">
      <w:pPr>
        <w:ind w:firstLine="709"/>
        <w:jc w:val="both"/>
        <w:rPr>
          <w:rFonts w:ascii="Times New Roman" w:hAnsi="Times New Roman"/>
        </w:rPr>
      </w:pPr>
      <w:r w:rsidRPr="009310E8">
        <w:rPr>
          <w:rFonts w:ascii="Times New Roman" w:hAnsi="Times New Roman"/>
        </w:rPr>
        <w:t>Prevencinės programos ir kitos prevencinės priemonės yra integruotos į ugdomosios veiklos programas – IU programą „Pasaulį šitokį matau...“, Bendrają Priešmokyklinio ugdymo ir ugdymosi programą. Prevencinės programos ir kitos prevencinės priemonės, dėl smurto ir patyčių, atsispindi metinėje veiklos programoje, auklėtojų planuose.</w:t>
      </w:r>
    </w:p>
    <w:p w:rsidR="009310E8" w:rsidRPr="009310E8" w:rsidRDefault="00C73F6E" w:rsidP="00957907">
      <w:pPr>
        <w:ind w:firstLine="709"/>
        <w:jc w:val="both"/>
        <w:rPr>
          <w:rFonts w:ascii="Times New Roman" w:hAnsi="Times New Roman"/>
        </w:rPr>
      </w:pPr>
      <w:r>
        <w:rPr>
          <w:rFonts w:ascii="Times New Roman" w:hAnsi="Times New Roman"/>
        </w:rPr>
        <w:t>Įgyvendindami pagrindines su V</w:t>
      </w:r>
      <w:r w:rsidR="009310E8" w:rsidRPr="009310E8">
        <w:rPr>
          <w:rFonts w:ascii="Times New Roman" w:hAnsi="Times New Roman"/>
        </w:rPr>
        <w:t>aiko gerove susijusias nuostatas, savo įstaigos veikloje vadovaujamės pagrindiniu principu - vaiko interesų ir gerovės pirmumo principu, kuris sako, kad imantis bet kokių su vaiku susijusių veiksmų, svarbiausia - vaiko interesai ir pagalba jam. Vaikui teikiame tokią pagalbą ir apsaugą, kokios reikia jo gerovei</w:t>
      </w:r>
      <w:r>
        <w:rPr>
          <w:rFonts w:ascii="Times New Roman" w:hAnsi="Times New Roman"/>
        </w:rPr>
        <w:t xml:space="preserve"> ir sveikatai. </w:t>
      </w:r>
      <w:r w:rsidR="009310E8" w:rsidRPr="009310E8">
        <w:rPr>
          <w:rFonts w:ascii="Times New Roman" w:hAnsi="Times New Roman"/>
        </w:rPr>
        <w:t xml:space="preserve">Jau 13 metų įstaigoje yra įgyvendinama Švietimo ir mokslo ministerijos patvirtinta </w:t>
      </w:r>
      <w:r w:rsidR="009310E8" w:rsidRPr="00957907">
        <w:rPr>
          <w:rFonts w:ascii="Times New Roman" w:hAnsi="Times New Roman"/>
        </w:rPr>
        <w:t xml:space="preserve">Tarptautinė socialinių įgūdžių programa „Zipio draugai“. </w:t>
      </w:r>
      <w:r w:rsidR="009310E8" w:rsidRPr="009310E8">
        <w:rPr>
          <w:rFonts w:ascii="Times New Roman" w:hAnsi="Times New Roman"/>
        </w:rPr>
        <w:t>Programa „Zipio draugai“ vykdoma priešmokyklinėje ugdymo grupėje</w:t>
      </w:r>
      <w:r>
        <w:rPr>
          <w:rFonts w:ascii="Times New Roman" w:hAnsi="Times New Roman"/>
        </w:rPr>
        <w:t xml:space="preserve"> „Smalsučiai“ (A.Lozoraitienė). Jos</w:t>
      </w:r>
      <w:r w:rsidR="009310E8" w:rsidRPr="009310E8">
        <w:rPr>
          <w:rFonts w:ascii="Times New Roman" w:hAnsi="Times New Roman"/>
        </w:rPr>
        <w:t xml:space="preserve"> tikslas yra padėti 5-7 metų vaikams išmokti lengviau įveikti stresiniams, kasdieniniams sunkumams, pagerinti vaikų emocinę savijautą, ugdo vaiko empatiją, moko įveikti vienišumą, atstūmimą, priekabiavimą ir t.t. </w:t>
      </w:r>
    </w:p>
    <w:p w:rsidR="009310E8" w:rsidRPr="009310E8" w:rsidRDefault="00C73F6E" w:rsidP="00957907">
      <w:pPr>
        <w:ind w:firstLine="709"/>
        <w:contextualSpacing/>
        <w:jc w:val="both"/>
        <w:rPr>
          <w:rFonts w:ascii="Times New Roman" w:hAnsi="Times New Roman"/>
        </w:rPr>
      </w:pPr>
      <w:r>
        <w:rPr>
          <w:rFonts w:ascii="Times New Roman" w:hAnsi="Times New Roman"/>
        </w:rPr>
        <w:t>Priešmokyklinėj</w:t>
      </w:r>
      <w:r w:rsidR="009310E8" w:rsidRPr="009310E8">
        <w:rPr>
          <w:rFonts w:ascii="Times New Roman" w:hAnsi="Times New Roman"/>
        </w:rPr>
        <w:t>e ugdymo</w:t>
      </w:r>
      <w:r>
        <w:rPr>
          <w:rFonts w:ascii="Times New Roman" w:hAnsi="Times New Roman"/>
        </w:rPr>
        <w:t>(</w:t>
      </w:r>
      <w:r w:rsidR="009310E8" w:rsidRPr="009310E8">
        <w:rPr>
          <w:rFonts w:ascii="Times New Roman" w:hAnsi="Times New Roman"/>
        </w:rPr>
        <w:t>si</w:t>
      </w:r>
      <w:r>
        <w:rPr>
          <w:rFonts w:ascii="Times New Roman" w:hAnsi="Times New Roman"/>
        </w:rPr>
        <w:t>) grupėj</w:t>
      </w:r>
      <w:r w:rsidR="009310E8" w:rsidRPr="009310E8">
        <w:rPr>
          <w:rFonts w:ascii="Times New Roman" w:hAnsi="Times New Roman"/>
        </w:rPr>
        <w:t xml:space="preserve">e </w:t>
      </w:r>
      <w:r>
        <w:rPr>
          <w:rFonts w:ascii="Times New Roman" w:hAnsi="Times New Roman"/>
        </w:rPr>
        <w:t>„Pelėdžiukai“ (D.Zeikuvienė)</w:t>
      </w:r>
      <w:r w:rsidR="001B36B1">
        <w:rPr>
          <w:rFonts w:ascii="Times New Roman" w:hAnsi="Times New Roman"/>
        </w:rPr>
        <w:t xml:space="preserve"> </w:t>
      </w:r>
      <w:r w:rsidR="009310E8" w:rsidRPr="009310E8">
        <w:rPr>
          <w:rFonts w:ascii="Times New Roman" w:hAnsi="Times New Roman"/>
        </w:rPr>
        <w:t xml:space="preserve">įgyvendinama Lietuvos Respublikos Švietimo ir mokslo ministro 2006 m. kovo 17 d. įsakymu Nr. ISAK-494 patvirtinta  </w:t>
      </w:r>
      <w:r w:rsidR="009310E8" w:rsidRPr="00957907">
        <w:rPr>
          <w:rFonts w:ascii="Times New Roman" w:hAnsi="Times New Roman"/>
        </w:rPr>
        <w:t xml:space="preserve">„Alkoholio, tabako ir kitų psichiką veikiančių medžiagų vartojimo prevencinė programa“, </w:t>
      </w:r>
      <w:r w:rsidR="009310E8" w:rsidRPr="009310E8">
        <w:rPr>
          <w:rFonts w:ascii="Times New Roman" w:hAnsi="Times New Roman"/>
        </w:rPr>
        <w:t xml:space="preserve">kurios tikslas – ugdyti asmens motyvaciją sveikai gyventi, nevartoti alkoholio, tabako ir kitų psichiką veikiančių medžiagų. </w:t>
      </w:r>
    </w:p>
    <w:p w:rsidR="009310E8" w:rsidRPr="00957907" w:rsidRDefault="009310E8" w:rsidP="00957907">
      <w:pPr>
        <w:ind w:firstLine="709"/>
        <w:contextualSpacing/>
        <w:jc w:val="both"/>
        <w:rPr>
          <w:rFonts w:ascii="Times New Roman" w:hAnsi="Times New Roman"/>
        </w:rPr>
      </w:pPr>
      <w:r w:rsidRPr="009310E8">
        <w:rPr>
          <w:rFonts w:ascii="Times New Roman" w:hAnsi="Times New Roman"/>
        </w:rPr>
        <w:t>Į ugdymo procesą sėkmingai integruojamos</w:t>
      </w:r>
      <w:r w:rsidRPr="00957907">
        <w:rPr>
          <w:rFonts w:ascii="Times New Roman" w:hAnsi="Times New Roman"/>
        </w:rPr>
        <w:t>: „Vaiko Gerovės komisijos veiklos programa“, sveikatingumo programa „Augu sveikas ir saugus“ bei Logopedinės veiklos programa.</w:t>
      </w:r>
    </w:p>
    <w:p w:rsidR="009310E8" w:rsidRPr="00957907" w:rsidRDefault="009310E8" w:rsidP="00957907">
      <w:pPr>
        <w:ind w:firstLine="709"/>
        <w:contextualSpacing/>
        <w:jc w:val="both"/>
        <w:rPr>
          <w:rFonts w:ascii="Times New Roman" w:hAnsi="Times New Roman"/>
        </w:rPr>
      </w:pPr>
      <w:r w:rsidRPr="00957907">
        <w:rPr>
          <w:rFonts w:ascii="Times New Roman" w:hAnsi="Times New Roman"/>
        </w:rPr>
        <w:t xml:space="preserve">Garantuodami socialinį ir psichologinį saugumą, sveikoje ir saugioje aplinkoje vykdome akcijas: „Dovanokime vieni kitiems gerumą“, „Draugystės savaitė“, respublikinę akciją „Tolerancijos savaitė“, „Tolerancijos diena“. </w:t>
      </w:r>
    </w:p>
    <w:p w:rsidR="0078610A" w:rsidRDefault="009310E8" w:rsidP="00957907">
      <w:pPr>
        <w:ind w:left="142" w:firstLine="567"/>
        <w:contextualSpacing/>
        <w:jc w:val="both"/>
        <w:rPr>
          <w:rFonts w:ascii="Times New Roman" w:hAnsi="Times New Roman"/>
        </w:rPr>
      </w:pPr>
      <w:r w:rsidRPr="00957907">
        <w:rPr>
          <w:rFonts w:ascii="Times New Roman" w:hAnsi="Times New Roman"/>
        </w:rPr>
        <w:t>Kiekvienais metais įsijungiame į akciją „</w:t>
      </w:r>
      <w:r w:rsidR="001B36B1" w:rsidRPr="00957907">
        <w:rPr>
          <w:rFonts w:ascii="Times New Roman" w:hAnsi="Times New Roman"/>
        </w:rPr>
        <w:t>S</w:t>
      </w:r>
      <w:r w:rsidRPr="00957907">
        <w:rPr>
          <w:rFonts w:ascii="Times New Roman" w:hAnsi="Times New Roman"/>
        </w:rPr>
        <w:t>avaitė be patyčių“.</w:t>
      </w:r>
      <w:r w:rsidRPr="009310E8">
        <w:rPr>
          <w:rFonts w:ascii="Times New Roman" w:hAnsi="Times New Roman"/>
        </w:rPr>
        <w:t xml:space="preserve"> Ja tikimasi sumažinti patyčių mąstą, kasdien dirbant ta linkme, mokant pedagogus tinkamai reaguoti į patyčias, skatinant aktyviau į patyčių situacijų sprendimą įtraukti ugdytinių tėvus, kad kuo mažiau smurto ir patyčių būtų savoje aplinkoje: namuose, kiemuose, viešoje ir privačioje erdvėje. Kiekvienais metais, specialiųjų ugdymosi poreikių turintys vaikai, dalyvavauja meninės raiškos festivalyje „Aš viską galiu“.</w:t>
      </w:r>
    </w:p>
    <w:p w:rsidR="005F7061" w:rsidRPr="009310E8" w:rsidRDefault="005F7061" w:rsidP="00957907">
      <w:pPr>
        <w:ind w:left="142" w:firstLine="567"/>
        <w:contextualSpacing/>
        <w:jc w:val="both"/>
        <w:rPr>
          <w:rFonts w:ascii="Times New Roman" w:hAnsi="Times New Roman"/>
        </w:rPr>
      </w:pPr>
    </w:p>
    <w:p w:rsidR="00FF79FF" w:rsidRPr="00F90721" w:rsidRDefault="0019578E" w:rsidP="005F7061">
      <w:pPr>
        <w:tabs>
          <w:tab w:val="left" w:pos="284"/>
        </w:tabs>
        <w:ind w:firstLine="567"/>
        <w:jc w:val="both"/>
        <w:rPr>
          <w:rFonts w:ascii="Times New Roman" w:hAnsi="Times New Roman"/>
          <w:b/>
        </w:rPr>
      </w:pPr>
      <w:r>
        <w:rPr>
          <w:rFonts w:ascii="Times New Roman" w:hAnsi="Times New Roman"/>
          <w:b/>
        </w:rPr>
        <w:t xml:space="preserve">5. </w:t>
      </w:r>
      <w:r w:rsidR="00FF79FF" w:rsidRPr="00F90721">
        <w:rPr>
          <w:rFonts w:ascii="Times New Roman" w:hAnsi="Times New Roman"/>
          <w:b/>
        </w:rPr>
        <w:t>Įstaigos dalyvavimas įvairiose programose, projektuose.</w:t>
      </w:r>
    </w:p>
    <w:p w:rsidR="00FF79FF" w:rsidRPr="00F90721" w:rsidRDefault="00FF79FF" w:rsidP="008004BC">
      <w:pPr>
        <w:pStyle w:val="Betarp"/>
        <w:ind w:firstLine="709"/>
        <w:jc w:val="both"/>
        <w:rPr>
          <w:rFonts w:ascii="Times New Roman" w:hAnsi="Times New Roman"/>
          <w:sz w:val="24"/>
          <w:szCs w:val="24"/>
        </w:rPr>
      </w:pPr>
      <w:r w:rsidRPr="00F90721">
        <w:rPr>
          <w:rFonts w:ascii="Times New Roman" w:hAnsi="Times New Roman"/>
          <w:sz w:val="24"/>
          <w:szCs w:val="24"/>
        </w:rPr>
        <w:t>201</w:t>
      </w:r>
      <w:r w:rsidR="00350723">
        <w:rPr>
          <w:rFonts w:ascii="Times New Roman" w:hAnsi="Times New Roman"/>
          <w:sz w:val="24"/>
          <w:szCs w:val="24"/>
        </w:rPr>
        <w:t>6</w:t>
      </w:r>
      <w:r w:rsidRPr="00F90721">
        <w:rPr>
          <w:rFonts w:ascii="Times New Roman" w:hAnsi="Times New Roman"/>
          <w:sz w:val="24"/>
          <w:szCs w:val="24"/>
        </w:rPr>
        <w:t xml:space="preserve"> m.įstaiga įgyvendino ES para</w:t>
      </w:r>
      <w:r>
        <w:rPr>
          <w:rFonts w:ascii="Times New Roman" w:hAnsi="Times New Roman"/>
          <w:sz w:val="24"/>
          <w:szCs w:val="24"/>
        </w:rPr>
        <w:t>mos programas: „Pienas vaikams“,</w:t>
      </w:r>
      <w:r w:rsidRPr="00F90721">
        <w:rPr>
          <w:rFonts w:ascii="Times New Roman" w:hAnsi="Times New Roman"/>
          <w:sz w:val="24"/>
          <w:szCs w:val="24"/>
        </w:rPr>
        <w:t xml:space="preserve"> „Vaisių ir daržovių vartojimo skatinimas ikimokyklinėse įstaigose“.</w:t>
      </w:r>
    </w:p>
    <w:p w:rsidR="00FF79FF" w:rsidRPr="00F90721" w:rsidRDefault="00230E72" w:rsidP="008004BC">
      <w:pPr>
        <w:pStyle w:val="Betarp"/>
        <w:ind w:firstLine="709"/>
        <w:jc w:val="both"/>
        <w:rPr>
          <w:rFonts w:ascii="Times New Roman" w:hAnsi="Times New Roman"/>
          <w:sz w:val="24"/>
          <w:szCs w:val="24"/>
        </w:rPr>
      </w:pPr>
      <w:r>
        <w:rPr>
          <w:rFonts w:ascii="Times New Roman" w:hAnsi="Times New Roman"/>
          <w:sz w:val="24"/>
          <w:szCs w:val="24"/>
        </w:rPr>
        <w:t>Dalyvavome</w:t>
      </w:r>
      <w:r w:rsidR="00FF79FF" w:rsidRPr="00F90721">
        <w:rPr>
          <w:rFonts w:ascii="Times New Roman" w:hAnsi="Times New Roman"/>
          <w:sz w:val="24"/>
          <w:szCs w:val="24"/>
        </w:rPr>
        <w:t xml:space="preserve"> respublikiniame sveikatingumo projekte „Mažųjų oli</w:t>
      </w:r>
      <w:r>
        <w:rPr>
          <w:rFonts w:ascii="Times New Roman" w:hAnsi="Times New Roman"/>
          <w:sz w:val="24"/>
          <w:szCs w:val="24"/>
        </w:rPr>
        <w:t xml:space="preserve">mpiada 2016“, kurį organizavo </w:t>
      </w:r>
      <w:r w:rsidR="00FF79FF" w:rsidRPr="00F90721">
        <w:rPr>
          <w:rFonts w:ascii="Times New Roman" w:hAnsi="Times New Roman"/>
          <w:sz w:val="24"/>
          <w:szCs w:val="24"/>
        </w:rPr>
        <w:t>Respublikinė ikimokyklinio ugdymo įstaigų kūno kultūros pedagogų asociacija (RIUKKPA) ir Lietuvos Tautinis olimpinis komitetas (LTOK)</w:t>
      </w:r>
    </w:p>
    <w:p w:rsidR="00FF79FF" w:rsidRPr="00F90721" w:rsidRDefault="00230E72" w:rsidP="008004BC">
      <w:pPr>
        <w:pStyle w:val="Betarp"/>
        <w:ind w:firstLine="709"/>
        <w:jc w:val="both"/>
        <w:rPr>
          <w:rFonts w:ascii="Times New Roman" w:hAnsi="Times New Roman"/>
          <w:sz w:val="24"/>
          <w:szCs w:val="24"/>
        </w:rPr>
      </w:pPr>
      <w:r>
        <w:rPr>
          <w:rFonts w:ascii="Times New Roman" w:hAnsi="Times New Roman"/>
          <w:sz w:val="24"/>
          <w:szCs w:val="24"/>
        </w:rPr>
        <w:t>Į</w:t>
      </w:r>
      <w:r w:rsidR="00FF79FF" w:rsidRPr="00F90721">
        <w:rPr>
          <w:rFonts w:ascii="Times New Roman" w:hAnsi="Times New Roman"/>
          <w:sz w:val="24"/>
          <w:szCs w:val="24"/>
        </w:rPr>
        <w:t>staigoje sėkmingai įgyvendinama tarptautinė socialinių įgūdžių ugdymo programa „Zipio draugai“.</w:t>
      </w:r>
    </w:p>
    <w:p w:rsidR="0019578E" w:rsidRDefault="00FF79FF" w:rsidP="008004BC">
      <w:pPr>
        <w:pStyle w:val="Default"/>
        <w:tabs>
          <w:tab w:val="left" w:pos="720"/>
        </w:tabs>
        <w:jc w:val="both"/>
      </w:pPr>
      <w:r w:rsidRPr="00F90721">
        <w:tab/>
      </w:r>
      <w:r w:rsidR="00230E72">
        <w:t xml:space="preserve">2016 m. baigėme įgyvendti Švietimo ir mokslo ministerijos Švietimo aprūpinimo centro organizuotą ES socialinio fono ir Lietuvos valstybės lėšomis finansuojamo projekto „Ikimokyklinio </w:t>
      </w:r>
      <w:r w:rsidR="00230E72">
        <w:lastRenderedPageBreak/>
        <w:t xml:space="preserve">ir priešmokyklinio ugdymo plėtra (IPUP)“ Inovatyvų IU organizavimo modelį „Vaikystė gamtos prieglobstyje“. </w:t>
      </w:r>
    </w:p>
    <w:p w:rsidR="00DE33FD" w:rsidRPr="00F90721" w:rsidRDefault="00DE33FD" w:rsidP="008004BC">
      <w:pPr>
        <w:pStyle w:val="Default"/>
        <w:tabs>
          <w:tab w:val="left" w:pos="720"/>
        </w:tabs>
        <w:jc w:val="both"/>
      </w:pPr>
    </w:p>
    <w:p w:rsidR="00FF79FF" w:rsidRPr="00F90721" w:rsidRDefault="00FF79FF" w:rsidP="00FF79FF">
      <w:pPr>
        <w:tabs>
          <w:tab w:val="left" w:pos="748"/>
        </w:tabs>
        <w:jc w:val="both"/>
        <w:rPr>
          <w:rFonts w:ascii="Times New Roman" w:hAnsi="Times New Roman"/>
          <w:b/>
        </w:rPr>
      </w:pPr>
      <w:r w:rsidRPr="00F90721">
        <w:rPr>
          <w:rFonts w:ascii="Times New Roman" w:hAnsi="Times New Roman"/>
          <w:color w:val="FF6600"/>
        </w:rPr>
        <w:tab/>
      </w:r>
      <w:r w:rsidR="0019578E">
        <w:rPr>
          <w:rFonts w:ascii="Times New Roman" w:hAnsi="Times New Roman"/>
          <w:b/>
        </w:rPr>
        <w:t>6</w:t>
      </w:r>
      <w:r w:rsidRPr="00F90721">
        <w:rPr>
          <w:rFonts w:ascii="Times New Roman" w:hAnsi="Times New Roman"/>
          <w:b/>
        </w:rPr>
        <w:t xml:space="preserve">. Įstaigos materialinės bazės pokyčiai. </w:t>
      </w:r>
    </w:p>
    <w:tbl>
      <w:tblPr>
        <w:tblStyle w:val="TableGrid"/>
        <w:tblW w:w="0" w:type="auto"/>
        <w:tblLook w:val="01E0" w:firstRow="1" w:lastRow="1" w:firstColumn="1" w:lastColumn="1" w:noHBand="0" w:noVBand="0"/>
      </w:tblPr>
      <w:tblGrid>
        <w:gridCol w:w="4813"/>
        <w:gridCol w:w="4815"/>
      </w:tblGrid>
      <w:tr w:rsidR="00FF79FF" w:rsidRPr="00F90721" w:rsidTr="00BA2123">
        <w:tc>
          <w:tcPr>
            <w:tcW w:w="4927" w:type="dxa"/>
          </w:tcPr>
          <w:p w:rsidR="00FF79FF" w:rsidRPr="00F90721" w:rsidRDefault="00FF79FF" w:rsidP="00BA2123">
            <w:pPr>
              <w:jc w:val="center"/>
              <w:rPr>
                <w:rFonts w:ascii="Times New Roman" w:hAnsi="Times New Roman"/>
                <w:b/>
              </w:rPr>
            </w:pPr>
            <w:r w:rsidRPr="00F90721">
              <w:rPr>
                <w:rFonts w:ascii="Times New Roman" w:hAnsi="Times New Roman"/>
                <w:b/>
              </w:rPr>
              <w:t>Grupių patalpos</w:t>
            </w:r>
          </w:p>
        </w:tc>
        <w:tc>
          <w:tcPr>
            <w:tcW w:w="4927" w:type="dxa"/>
          </w:tcPr>
          <w:p w:rsidR="00FF79FF" w:rsidRPr="00F90721" w:rsidRDefault="00FF79FF" w:rsidP="00BA2123">
            <w:pPr>
              <w:jc w:val="center"/>
              <w:rPr>
                <w:rFonts w:ascii="Times New Roman" w:hAnsi="Times New Roman"/>
                <w:b/>
              </w:rPr>
            </w:pPr>
            <w:r w:rsidRPr="00F90721">
              <w:rPr>
                <w:rFonts w:ascii="Times New Roman" w:hAnsi="Times New Roman"/>
                <w:b/>
              </w:rPr>
              <w:t>Kitos patalpos</w:t>
            </w:r>
            <w:r w:rsidR="00911C0E">
              <w:rPr>
                <w:rFonts w:ascii="Times New Roman" w:hAnsi="Times New Roman"/>
                <w:b/>
              </w:rPr>
              <w:t>, aplinka</w:t>
            </w:r>
          </w:p>
        </w:tc>
      </w:tr>
      <w:tr w:rsidR="00FF79FF" w:rsidRPr="00F90721" w:rsidTr="00BA2123">
        <w:trPr>
          <w:trHeight w:val="607"/>
        </w:trPr>
        <w:tc>
          <w:tcPr>
            <w:tcW w:w="4927" w:type="dxa"/>
          </w:tcPr>
          <w:p w:rsidR="00FF79FF" w:rsidRPr="00796F8F" w:rsidRDefault="00796F8F" w:rsidP="0013639A">
            <w:pPr>
              <w:jc w:val="both"/>
              <w:rPr>
                <w:rFonts w:ascii="Times New Roman" w:hAnsi="Times New Roman"/>
              </w:rPr>
            </w:pPr>
            <w:r w:rsidRPr="00796F8F">
              <w:rPr>
                <w:rFonts w:ascii="Times New Roman" w:hAnsi="Times New Roman"/>
              </w:rPr>
              <w:t xml:space="preserve">2 </w:t>
            </w:r>
            <w:r>
              <w:rPr>
                <w:rFonts w:ascii="Times New Roman" w:hAnsi="Times New Roman"/>
              </w:rPr>
              <w:t>g</w:t>
            </w:r>
            <w:r w:rsidRPr="00796F8F">
              <w:rPr>
                <w:rFonts w:ascii="Times New Roman" w:hAnsi="Times New Roman"/>
              </w:rPr>
              <w:t>rupių</w:t>
            </w:r>
            <w:r w:rsidR="00FF79FF" w:rsidRPr="00796F8F">
              <w:rPr>
                <w:rFonts w:ascii="Times New Roman" w:hAnsi="Times New Roman"/>
              </w:rPr>
              <w:t xml:space="preserve"> ir </w:t>
            </w:r>
            <w:r w:rsidRPr="00796F8F">
              <w:rPr>
                <w:rFonts w:ascii="Times New Roman" w:hAnsi="Times New Roman"/>
              </w:rPr>
              <w:t>1 rūbinėlės</w:t>
            </w:r>
            <w:r w:rsidR="00FF79FF" w:rsidRPr="00796F8F">
              <w:rPr>
                <w:rFonts w:ascii="Times New Roman" w:hAnsi="Times New Roman"/>
              </w:rPr>
              <w:t xml:space="preserve"> kapitalinis remontas (aplinkos, įstaigos pajamų lėšos)</w:t>
            </w:r>
          </w:p>
          <w:p w:rsidR="00796F8F" w:rsidRPr="00796F8F" w:rsidRDefault="00911C0E" w:rsidP="0013639A">
            <w:pPr>
              <w:jc w:val="both"/>
              <w:rPr>
                <w:rFonts w:ascii="Times New Roman" w:hAnsi="Times New Roman"/>
              </w:rPr>
            </w:pPr>
            <w:r>
              <w:rPr>
                <w:rFonts w:ascii="Times New Roman" w:hAnsi="Times New Roman"/>
              </w:rPr>
              <w:t>Atliktas vienos grupės prausyklos ir tualeto patalpų ir sanitarinio mazgo kapitalinis remontas.</w:t>
            </w:r>
            <w:r w:rsidR="001B36B1">
              <w:rPr>
                <w:rFonts w:ascii="Times New Roman" w:hAnsi="Times New Roman"/>
              </w:rPr>
              <w:t xml:space="preserve"> (savivaldybės lėšos)</w:t>
            </w:r>
          </w:p>
        </w:tc>
        <w:tc>
          <w:tcPr>
            <w:tcW w:w="4927" w:type="dxa"/>
            <w:vMerge w:val="restart"/>
          </w:tcPr>
          <w:p w:rsidR="00796F8F" w:rsidRPr="00796F8F" w:rsidRDefault="00796F8F" w:rsidP="0013639A">
            <w:pPr>
              <w:jc w:val="both"/>
              <w:rPr>
                <w:rFonts w:ascii="Times New Roman" w:hAnsi="Times New Roman"/>
              </w:rPr>
            </w:pPr>
            <w:r w:rsidRPr="00796F8F">
              <w:rPr>
                <w:rFonts w:ascii="Times New Roman" w:hAnsi="Times New Roman"/>
              </w:rPr>
              <w:t>Rūsyje pakeista dalis l</w:t>
            </w:r>
            <w:r w:rsidR="001B36B1">
              <w:rPr>
                <w:rFonts w:ascii="Times New Roman" w:hAnsi="Times New Roman"/>
              </w:rPr>
              <w:t>ietaus ir kanalizacijos vamzdynų</w:t>
            </w:r>
            <w:r w:rsidRPr="00796F8F">
              <w:rPr>
                <w:rFonts w:ascii="Times New Roman" w:hAnsi="Times New Roman"/>
              </w:rPr>
              <w:t xml:space="preserve"> (savivaldybės lėšos)</w:t>
            </w:r>
          </w:p>
          <w:p w:rsidR="00796F8F" w:rsidRDefault="00796F8F" w:rsidP="0013639A">
            <w:pPr>
              <w:ind w:left="46" w:hanging="46"/>
              <w:jc w:val="both"/>
              <w:rPr>
                <w:rFonts w:ascii="Times New Roman" w:hAnsi="Times New Roman"/>
              </w:rPr>
            </w:pPr>
            <w:r w:rsidRPr="00796F8F">
              <w:rPr>
                <w:rFonts w:ascii="Times New Roman" w:hAnsi="Times New Roman"/>
              </w:rPr>
              <w:t>Likviduota trūkusio salto vandens vamzdyno avarija (savivaldybės lėšos)</w:t>
            </w:r>
            <w:r w:rsidR="0019578E">
              <w:rPr>
                <w:rFonts w:ascii="Times New Roman" w:hAnsi="Times New Roman"/>
              </w:rPr>
              <w:t>.</w:t>
            </w:r>
          </w:p>
          <w:p w:rsidR="0019578E" w:rsidRDefault="00911C0E" w:rsidP="0013639A">
            <w:pPr>
              <w:ind w:left="46"/>
              <w:jc w:val="both"/>
              <w:rPr>
                <w:rFonts w:ascii="Times New Roman" w:hAnsi="Times New Roman"/>
              </w:rPr>
            </w:pPr>
            <w:r>
              <w:rPr>
                <w:rFonts w:ascii="Times New Roman" w:hAnsi="Times New Roman"/>
              </w:rPr>
              <w:t>Pakeistos senos tvoros naujomis (savivaldybės lėšos)</w:t>
            </w:r>
          </w:p>
          <w:p w:rsidR="00911C0E" w:rsidRPr="00796F8F" w:rsidRDefault="00911C0E" w:rsidP="0013639A">
            <w:pPr>
              <w:ind w:left="32"/>
              <w:jc w:val="both"/>
              <w:rPr>
                <w:rFonts w:ascii="Times New Roman" w:hAnsi="Times New Roman"/>
              </w:rPr>
            </w:pPr>
            <w:r>
              <w:rPr>
                <w:rFonts w:ascii="Times New Roman" w:hAnsi="Times New Roman"/>
              </w:rPr>
              <w:t>Atliekami pastato šiltiniomo remonto darbai.</w:t>
            </w:r>
          </w:p>
          <w:p w:rsidR="00FF79FF" w:rsidRDefault="00FF79FF" w:rsidP="0013639A">
            <w:pPr>
              <w:ind w:left="32"/>
              <w:jc w:val="both"/>
              <w:rPr>
                <w:rFonts w:ascii="Times New Roman" w:hAnsi="Times New Roman"/>
              </w:rPr>
            </w:pPr>
            <w:r w:rsidRPr="00796F8F">
              <w:rPr>
                <w:rFonts w:ascii="Times New Roman" w:hAnsi="Times New Roman"/>
              </w:rPr>
              <w:t xml:space="preserve">Atlikti aplinkos tvarkymo, </w:t>
            </w:r>
            <w:r w:rsidR="00796F8F" w:rsidRPr="00796F8F">
              <w:rPr>
                <w:rFonts w:ascii="Times New Roman" w:hAnsi="Times New Roman"/>
              </w:rPr>
              <w:t xml:space="preserve">genėjimo, </w:t>
            </w:r>
            <w:r w:rsidRPr="00796F8F">
              <w:rPr>
                <w:rFonts w:ascii="Times New Roman" w:hAnsi="Times New Roman"/>
              </w:rPr>
              <w:t>apželdinimo darbai (įsta</w:t>
            </w:r>
            <w:r w:rsidR="00911C0E">
              <w:rPr>
                <w:rFonts w:ascii="Times New Roman" w:hAnsi="Times New Roman"/>
              </w:rPr>
              <w:t>igos pajamų lėšos, 2proc. lėšos</w:t>
            </w:r>
            <w:r w:rsidRPr="00796F8F">
              <w:rPr>
                <w:rFonts w:ascii="Times New Roman" w:hAnsi="Times New Roman"/>
              </w:rPr>
              <w:t>).</w:t>
            </w:r>
          </w:p>
          <w:p w:rsidR="00796F8F" w:rsidRPr="00796F8F" w:rsidRDefault="00796F8F" w:rsidP="0013639A">
            <w:pPr>
              <w:ind w:left="32"/>
              <w:jc w:val="both"/>
              <w:rPr>
                <w:rFonts w:ascii="Times New Roman" w:hAnsi="Times New Roman"/>
              </w:rPr>
            </w:pPr>
            <w:r>
              <w:rPr>
                <w:rFonts w:ascii="Times New Roman" w:hAnsi="Times New Roman"/>
              </w:rPr>
              <w:t>Vaikų žaidimo aikš</w:t>
            </w:r>
            <w:r w:rsidR="001B36B1">
              <w:rPr>
                <w:rFonts w:ascii="Times New Roman" w:hAnsi="Times New Roman"/>
              </w:rPr>
              <w:t>telėse pakeistos 3 smėlio dėžės (rėmėjo lėšos)</w:t>
            </w:r>
          </w:p>
        </w:tc>
      </w:tr>
      <w:tr w:rsidR="00FF79FF" w:rsidRPr="00F90721" w:rsidTr="00BA2123">
        <w:trPr>
          <w:trHeight w:val="615"/>
        </w:trPr>
        <w:tc>
          <w:tcPr>
            <w:tcW w:w="4927" w:type="dxa"/>
          </w:tcPr>
          <w:p w:rsidR="00FF79FF" w:rsidRPr="00F90721" w:rsidRDefault="00FF79FF" w:rsidP="0013639A">
            <w:pPr>
              <w:jc w:val="both"/>
              <w:rPr>
                <w:rFonts w:ascii="Times New Roman" w:hAnsi="Times New Roman"/>
              </w:rPr>
            </w:pPr>
            <w:r w:rsidRPr="00F90721">
              <w:rPr>
                <w:rFonts w:ascii="Times New Roman" w:hAnsi="Times New Roman"/>
              </w:rPr>
              <w:t xml:space="preserve">Įsigyta minkšto inventoriaus, indų, dulkių siurblių ir kt. </w:t>
            </w:r>
            <w:r w:rsidR="0019578E">
              <w:rPr>
                <w:rFonts w:ascii="Times New Roman" w:hAnsi="Times New Roman"/>
              </w:rPr>
              <w:t>(įstaigos pajamų ir 2%  lėšos)</w:t>
            </w:r>
          </w:p>
        </w:tc>
        <w:tc>
          <w:tcPr>
            <w:tcW w:w="4927" w:type="dxa"/>
            <w:vMerge/>
          </w:tcPr>
          <w:p w:rsidR="00FF79FF" w:rsidRPr="00F90721" w:rsidRDefault="00FF79FF" w:rsidP="00BA2123">
            <w:pPr>
              <w:rPr>
                <w:rFonts w:ascii="Times New Roman" w:hAnsi="Times New Roman"/>
              </w:rPr>
            </w:pPr>
          </w:p>
        </w:tc>
      </w:tr>
      <w:tr w:rsidR="00FF79FF" w:rsidRPr="00F90721" w:rsidTr="00BA2123">
        <w:trPr>
          <w:trHeight w:val="900"/>
        </w:trPr>
        <w:tc>
          <w:tcPr>
            <w:tcW w:w="4927" w:type="dxa"/>
          </w:tcPr>
          <w:p w:rsidR="00FF79FF" w:rsidRPr="00F90721" w:rsidRDefault="00FF79FF" w:rsidP="0013639A">
            <w:pPr>
              <w:jc w:val="both"/>
              <w:rPr>
                <w:rFonts w:ascii="Times New Roman" w:hAnsi="Times New Roman"/>
              </w:rPr>
            </w:pPr>
            <w:r w:rsidRPr="00F90721">
              <w:rPr>
                <w:rFonts w:ascii="Times New Roman" w:hAnsi="Times New Roman"/>
              </w:rPr>
              <w:t>Baldai (</w:t>
            </w:r>
            <w:r w:rsidR="0019578E">
              <w:rPr>
                <w:rFonts w:ascii="Times New Roman" w:hAnsi="Times New Roman"/>
              </w:rPr>
              <w:t>vaikiškos lovelės</w:t>
            </w:r>
            <w:r w:rsidRPr="00F90721">
              <w:rPr>
                <w:rFonts w:ascii="Times New Roman" w:hAnsi="Times New Roman"/>
              </w:rPr>
              <w:t>,</w:t>
            </w:r>
            <w:r w:rsidR="0019578E">
              <w:rPr>
                <w:rFonts w:ascii="Times New Roman" w:hAnsi="Times New Roman"/>
              </w:rPr>
              <w:t xml:space="preserve"> kėdutės, staliukai,</w:t>
            </w:r>
            <w:r w:rsidRPr="00F90721">
              <w:rPr>
                <w:rFonts w:ascii="Times New Roman" w:hAnsi="Times New Roman"/>
              </w:rPr>
              <w:t xml:space="preserve"> </w:t>
            </w:r>
            <w:r w:rsidR="0019578E">
              <w:rPr>
                <w:rFonts w:ascii="Times New Roman" w:hAnsi="Times New Roman"/>
              </w:rPr>
              <w:t>spintelės, sėdmaišiai,</w:t>
            </w:r>
            <w:r w:rsidR="0019578E" w:rsidRPr="00F90721">
              <w:rPr>
                <w:rFonts w:ascii="Times New Roman" w:hAnsi="Times New Roman"/>
              </w:rPr>
              <w:t xml:space="preserve"> </w:t>
            </w:r>
            <w:r w:rsidRPr="00F90721">
              <w:rPr>
                <w:rFonts w:ascii="Times New Roman" w:hAnsi="Times New Roman"/>
              </w:rPr>
              <w:t xml:space="preserve">rūbinėlių spintelės, </w:t>
            </w:r>
            <w:r w:rsidR="0019578E">
              <w:rPr>
                <w:rFonts w:ascii="Times New Roman" w:hAnsi="Times New Roman"/>
              </w:rPr>
              <w:t xml:space="preserve">žaislų lentynos </w:t>
            </w:r>
            <w:r w:rsidR="00796F8F">
              <w:rPr>
                <w:rFonts w:ascii="Times New Roman" w:hAnsi="Times New Roman"/>
              </w:rPr>
              <w:t>ir kt</w:t>
            </w:r>
            <w:r w:rsidR="0019578E">
              <w:rPr>
                <w:rFonts w:ascii="Times New Roman" w:hAnsi="Times New Roman"/>
              </w:rPr>
              <w:t>.</w:t>
            </w:r>
            <w:r w:rsidRPr="00F90721">
              <w:rPr>
                <w:rFonts w:ascii="Times New Roman" w:hAnsi="Times New Roman"/>
              </w:rPr>
              <w:t>)</w:t>
            </w:r>
            <w:r w:rsidR="0019578E">
              <w:rPr>
                <w:rFonts w:ascii="Times New Roman" w:hAnsi="Times New Roman"/>
              </w:rPr>
              <w:t xml:space="preserve"> (aplinkos lėšos)</w:t>
            </w:r>
          </w:p>
          <w:p w:rsidR="00FF79FF" w:rsidRDefault="00FF79FF" w:rsidP="0013639A">
            <w:pPr>
              <w:jc w:val="both"/>
              <w:rPr>
                <w:rFonts w:ascii="Times New Roman" w:hAnsi="Times New Roman"/>
              </w:rPr>
            </w:pPr>
            <w:r w:rsidRPr="00F90721">
              <w:rPr>
                <w:rFonts w:ascii="Times New Roman" w:hAnsi="Times New Roman"/>
              </w:rPr>
              <w:t xml:space="preserve">Žaliuzės </w:t>
            </w:r>
            <w:r w:rsidR="0019578E">
              <w:rPr>
                <w:rFonts w:ascii="Times New Roman" w:hAnsi="Times New Roman"/>
              </w:rPr>
              <w:t>į grupių rūbinėles.</w:t>
            </w:r>
          </w:p>
          <w:p w:rsidR="00796F8F" w:rsidRPr="00F90721" w:rsidRDefault="00796F8F" w:rsidP="0013639A">
            <w:pPr>
              <w:jc w:val="both"/>
              <w:rPr>
                <w:rFonts w:ascii="Times New Roman" w:hAnsi="Times New Roman"/>
              </w:rPr>
            </w:pPr>
            <w:r>
              <w:rPr>
                <w:rFonts w:ascii="Times New Roman" w:hAnsi="Times New Roman"/>
              </w:rPr>
              <w:t>Visose grupėse sudėti langų ribotuvai</w:t>
            </w:r>
            <w:r w:rsidR="001B36B1">
              <w:rPr>
                <w:rFonts w:ascii="Times New Roman" w:hAnsi="Times New Roman"/>
              </w:rPr>
              <w:t xml:space="preserve"> (aplinkos ir įstaigos pajamų lėšos)</w:t>
            </w:r>
          </w:p>
        </w:tc>
        <w:tc>
          <w:tcPr>
            <w:tcW w:w="4927" w:type="dxa"/>
            <w:vMerge/>
          </w:tcPr>
          <w:p w:rsidR="00FF79FF" w:rsidRPr="00F90721" w:rsidRDefault="00FF79FF" w:rsidP="00BA2123">
            <w:pPr>
              <w:rPr>
                <w:rFonts w:ascii="Times New Roman" w:hAnsi="Times New Roman"/>
              </w:rPr>
            </w:pPr>
          </w:p>
        </w:tc>
      </w:tr>
    </w:tbl>
    <w:p w:rsidR="0019578E" w:rsidRPr="00D1468F" w:rsidRDefault="0019578E" w:rsidP="00FF79FF">
      <w:pPr>
        <w:tabs>
          <w:tab w:val="left" w:pos="748"/>
        </w:tabs>
        <w:jc w:val="both"/>
        <w:rPr>
          <w:rFonts w:ascii="Times New Roman" w:hAnsi="Times New Roman"/>
          <w:b/>
        </w:rPr>
      </w:pPr>
    </w:p>
    <w:tbl>
      <w:tblPr>
        <w:tblStyle w:val="TableGrid"/>
        <w:tblpPr w:leftFromText="180" w:rightFromText="180" w:vertAnchor="text" w:horzAnchor="margin" w:tblpX="108" w:tblpY="170"/>
        <w:tblW w:w="9493" w:type="dxa"/>
        <w:tblLayout w:type="fixed"/>
        <w:tblLook w:val="01E0" w:firstRow="1" w:lastRow="1" w:firstColumn="1" w:lastColumn="1" w:noHBand="0" w:noVBand="0"/>
      </w:tblPr>
      <w:tblGrid>
        <w:gridCol w:w="3672"/>
        <w:gridCol w:w="1260"/>
        <w:gridCol w:w="2880"/>
        <w:gridCol w:w="1681"/>
      </w:tblGrid>
      <w:tr w:rsidR="00FF79FF" w:rsidRPr="00D1468F" w:rsidTr="000378B0">
        <w:tc>
          <w:tcPr>
            <w:tcW w:w="3672" w:type="dxa"/>
          </w:tcPr>
          <w:p w:rsidR="00FF79FF" w:rsidRPr="00D1468F" w:rsidRDefault="00FF79FF" w:rsidP="00BA2123">
            <w:pPr>
              <w:tabs>
                <w:tab w:val="left" w:pos="1134"/>
              </w:tabs>
              <w:jc w:val="both"/>
              <w:rPr>
                <w:rFonts w:ascii="Times New Roman" w:hAnsi="Times New Roman"/>
              </w:rPr>
            </w:pPr>
          </w:p>
        </w:tc>
        <w:tc>
          <w:tcPr>
            <w:tcW w:w="1260" w:type="dxa"/>
          </w:tcPr>
          <w:p w:rsidR="00FF79FF" w:rsidRPr="00D1468F" w:rsidRDefault="00FF79FF" w:rsidP="00BA2123">
            <w:pPr>
              <w:tabs>
                <w:tab w:val="left" w:pos="1134"/>
              </w:tabs>
              <w:jc w:val="center"/>
              <w:rPr>
                <w:rFonts w:ascii="Times New Roman" w:hAnsi="Times New Roman"/>
              </w:rPr>
            </w:pPr>
            <w:r w:rsidRPr="00D1468F">
              <w:rPr>
                <w:rFonts w:ascii="Times New Roman" w:hAnsi="Times New Roman"/>
              </w:rPr>
              <w:t>Literatūra</w:t>
            </w:r>
          </w:p>
        </w:tc>
        <w:tc>
          <w:tcPr>
            <w:tcW w:w="2880" w:type="dxa"/>
          </w:tcPr>
          <w:p w:rsidR="00FF79FF" w:rsidRPr="00D1468F" w:rsidRDefault="00FF79FF" w:rsidP="00BA2123">
            <w:pPr>
              <w:tabs>
                <w:tab w:val="left" w:pos="1134"/>
              </w:tabs>
              <w:jc w:val="center"/>
              <w:rPr>
                <w:rFonts w:ascii="Times New Roman" w:hAnsi="Times New Roman"/>
              </w:rPr>
            </w:pPr>
            <w:r w:rsidRPr="00D1468F">
              <w:rPr>
                <w:rFonts w:ascii="Times New Roman" w:hAnsi="Times New Roman"/>
              </w:rPr>
              <w:t>Ugdymo priemonės ir žaislai</w:t>
            </w:r>
          </w:p>
        </w:tc>
        <w:tc>
          <w:tcPr>
            <w:tcW w:w="1681" w:type="dxa"/>
          </w:tcPr>
          <w:p w:rsidR="00FF79FF" w:rsidRPr="00D1468F" w:rsidRDefault="00FF79FF" w:rsidP="00BA2123">
            <w:pPr>
              <w:tabs>
                <w:tab w:val="left" w:pos="1134"/>
              </w:tabs>
              <w:jc w:val="center"/>
              <w:rPr>
                <w:rFonts w:ascii="Times New Roman" w:hAnsi="Times New Roman"/>
              </w:rPr>
            </w:pPr>
            <w:r w:rsidRPr="00D1468F">
              <w:rPr>
                <w:rFonts w:ascii="Times New Roman" w:hAnsi="Times New Roman"/>
              </w:rPr>
              <w:t xml:space="preserve">Bendra suma </w:t>
            </w:r>
          </w:p>
        </w:tc>
      </w:tr>
      <w:tr w:rsidR="00350723" w:rsidRPr="00D1468F" w:rsidTr="000378B0">
        <w:tc>
          <w:tcPr>
            <w:tcW w:w="3672" w:type="dxa"/>
            <w:vAlign w:val="center"/>
          </w:tcPr>
          <w:p w:rsidR="00FF79FF" w:rsidRPr="00D1468F" w:rsidRDefault="00FF79FF" w:rsidP="00BA2123">
            <w:pPr>
              <w:tabs>
                <w:tab w:val="left" w:pos="1134"/>
              </w:tabs>
              <w:jc w:val="center"/>
              <w:rPr>
                <w:rFonts w:ascii="Times New Roman" w:hAnsi="Times New Roman"/>
              </w:rPr>
            </w:pPr>
            <w:r w:rsidRPr="00D1468F">
              <w:rPr>
                <w:rFonts w:ascii="Times New Roman" w:hAnsi="Times New Roman"/>
              </w:rPr>
              <w:t>Suma (Eur) (moksleivio krepšelio lėšos)</w:t>
            </w:r>
          </w:p>
        </w:tc>
        <w:tc>
          <w:tcPr>
            <w:tcW w:w="1260" w:type="dxa"/>
            <w:vAlign w:val="center"/>
          </w:tcPr>
          <w:p w:rsidR="00FF79FF" w:rsidRPr="00D1468F" w:rsidRDefault="00D1468F" w:rsidP="00BA2123">
            <w:pPr>
              <w:tabs>
                <w:tab w:val="left" w:pos="1134"/>
              </w:tabs>
              <w:jc w:val="center"/>
              <w:rPr>
                <w:rFonts w:ascii="Times New Roman" w:hAnsi="Times New Roman"/>
              </w:rPr>
            </w:pPr>
            <w:r>
              <w:rPr>
                <w:rFonts w:ascii="Times New Roman" w:hAnsi="Times New Roman"/>
                <w:shd w:val="clear" w:color="auto" w:fill="FFFFFF"/>
              </w:rPr>
              <w:t>216,36</w:t>
            </w:r>
          </w:p>
        </w:tc>
        <w:tc>
          <w:tcPr>
            <w:tcW w:w="2880" w:type="dxa"/>
            <w:vAlign w:val="center"/>
          </w:tcPr>
          <w:p w:rsidR="00FF79FF" w:rsidRPr="00D1468F" w:rsidRDefault="00D1468F" w:rsidP="00BA2123">
            <w:pPr>
              <w:tabs>
                <w:tab w:val="left" w:pos="1134"/>
              </w:tabs>
              <w:jc w:val="center"/>
              <w:rPr>
                <w:rFonts w:ascii="Times New Roman" w:hAnsi="Times New Roman"/>
              </w:rPr>
            </w:pPr>
            <w:r>
              <w:rPr>
                <w:rFonts w:ascii="Times New Roman" w:hAnsi="Times New Roman"/>
              </w:rPr>
              <w:t>1840,49</w:t>
            </w:r>
          </w:p>
        </w:tc>
        <w:tc>
          <w:tcPr>
            <w:tcW w:w="1681" w:type="dxa"/>
            <w:vAlign w:val="center"/>
          </w:tcPr>
          <w:p w:rsidR="00FF79FF" w:rsidRPr="00D1468F" w:rsidRDefault="00BB1E10" w:rsidP="00BA2123">
            <w:pPr>
              <w:tabs>
                <w:tab w:val="left" w:pos="1134"/>
              </w:tabs>
              <w:jc w:val="center"/>
              <w:rPr>
                <w:rFonts w:ascii="Times New Roman" w:hAnsi="Times New Roman"/>
              </w:rPr>
            </w:pPr>
            <w:r>
              <w:rPr>
                <w:rFonts w:ascii="Times New Roman" w:hAnsi="Times New Roman"/>
              </w:rPr>
              <w:t>2056,85</w:t>
            </w:r>
          </w:p>
        </w:tc>
      </w:tr>
      <w:tr w:rsidR="00A83EEA" w:rsidRPr="00D1468F" w:rsidTr="000378B0">
        <w:tc>
          <w:tcPr>
            <w:tcW w:w="3672" w:type="dxa"/>
            <w:vAlign w:val="center"/>
          </w:tcPr>
          <w:p w:rsidR="00A83EEA" w:rsidRPr="00D1468F" w:rsidRDefault="00A83EEA" w:rsidP="00BA2123">
            <w:pPr>
              <w:tabs>
                <w:tab w:val="left" w:pos="1134"/>
              </w:tabs>
              <w:jc w:val="center"/>
              <w:rPr>
                <w:rFonts w:ascii="Times New Roman" w:hAnsi="Times New Roman"/>
              </w:rPr>
            </w:pPr>
            <w:r>
              <w:rPr>
                <w:rFonts w:ascii="Times New Roman" w:hAnsi="Times New Roman"/>
              </w:rPr>
              <w:t>Suma (Eur) (įstaigos pajamų lėšos)</w:t>
            </w:r>
          </w:p>
        </w:tc>
        <w:tc>
          <w:tcPr>
            <w:tcW w:w="1260" w:type="dxa"/>
            <w:vAlign w:val="center"/>
          </w:tcPr>
          <w:p w:rsidR="00A83EEA" w:rsidRDefault="00DE33FD" w:rsidP="00BA2123">
            <w:pPr>
              <w:tabs>
                <w:tab w:val="left" w:pos="1134"/>
              </w:tabs>
              <w:jc w:val="center"/>
              <w:rPr>
                <w:rFonts w:ascii="Times New Roman" w:hAnsi="Times New Roman"/>
                <w:shd w:val="clear" w:color="auto" w:fill="FFFFFF"/>
              </w:rPr>
            </w:pPr>
            <w:r>
              <w:rPr>
                <w:rFonts w:ascii="Times New Roman" w:hAnsi="Times New Roman"/>
                <w:shd w:val="clear" w:color="auto" w:fill="FFFFFF"/>
              </w:rPr>
              <w:t>275,34</w:t>
            </w:r>
          </w:p>
        </w:tc>
        <w:tc>
          <w:tcPr>
            <w:tcW w:w="2880" w:type="dxa"/>
            <w:vAlign w:val="center"/>
          </w:tcPr>
          <w:p w:rsidR="00A83EEA" w:rsidRDefault="008004BC" w:rsidP="00BA2123">
            <w:pPr>
              <w:tabs>
                <w:tab w:val="left" w:pos="1134"/>
              </w:tabs>
              <w:jc w:val="center"/>
              <w:rPr>
                <w:rFonts w:ascii="Times New Roman" w:hAnsi="Times New Roman"/>
              </w:rPr>
            </w:pPr>
            <w:r>
              <w:rPr>
                <w:rFonts w:ascii="Times New Roman" w:hAnsi="Times New Roman"/>
              </w:rPr>
              <w:t>678,01</w:t>
            </w:r>
          </w:p>
        </w:tc>
        <w:tc>
          <w:tcPr>
            <w:tcW w:w="1681" w:type="dxa"/>
            <w:vAlign w:val="center"/>
          </w:tcPr>
          <w:p w:rsidR="00A83EEA" w:rsidRDefault="008004BC" w:rsidP="00BA2123">
            <w:pPr>
              <w:tabs>
                <w:tab w:val="left" w:pos="1134"/>
              </w:tabs>
              <w:jc w:val="center"/>
              <w:rPr>
                <w:rFonts w:ascii="Times New Roman" w:hAnsi="Times New Roman"/>
              </w:rPr>
            </w:pPr>
            <w:r>
              <w:rPr>
                <w:rFonts w:ascii="Times New Roman" w:hAnsi="Times New Roman"/>
              </w:rPr>
              <w:t>953,35</w:t>
            </w:r>
          </w:p>
        </w:tc>
      </w:tr>
    </w:tbl>
    <w:p w:rsidR="00FF79FF" w:rsidRPr="00350723" w:rsidRDefault="00FF79FF" w:rsidP="00FF79FF">
      <w:pPr>
        <w:tabs>
          <w:tab w:val="left" w:pos="748"/>
        </w:tabs>
        <w:jc w:val="both"/>
        <w:rPr>
          <w:rFonts w:ascii="Times New Roman" w:hAnsi="Times New Roman"/>
          <w:color w:val="FF0000"/>
        </w:rPr>
      </w:pPr>
    </w:p>
    <w:p w:rsidR="00FF79FF" w:rsidRDefault="00FF79FF" w:rsidP="00FF79FF">
      <w:pPr>
        <w:tabs>
          <w:tab w:val="left" w:pos="540"/>
        </w:tabs>
        <w:jc w:val="both"/>
        <w:rPr>
          <w:rFonts w:ascii="Times New Roman" w:hAnsi="Times New Roman"/>
          <w:b/>
        </w:rPr>
      </w:pPr>
      <w:r w:rsidRPr="00F90721">
        <w:rPr>
          <w:rFonts w:ascii="Times New Roman" w:hAnsi="Times New Roman"/>
          <w:b/>
        </w:rPr>
        <w:tab/>
      </w:r>
      <w:r w:rsidR="00911C0E">
        <w:rPr>
          <w:rFonts w:ascii="Times New Roman" w:hAnsi="Times New Roman"/>
          <w:b/>
        </w:rPr>
        <w:t>7</w:t>
      </w:r>
      <w:r w:rsidRPr="00F90721">
        <w:rPr>
          <w:rFonts w:ascii="Times New Roman" w:hAnsi="Times New Roman"/>
          <w:b/>
        </w:rPr>
        <w:t>. Įstaigos kultūros formavimas 201</w:t>
      </w:r>
      <w:r w:rsidR="00350723">
        <w:rPr>
          <w:rFonts w:ascii="Times New Roman" w:hAnsi="Times New Roman"/>
          <w:b/>
        </w:rPr>
        <w:t>6</w:t>
      </w:r>
      <w:r w:rsidRPr="00F90721">
        <w:rPr>
          <w:rFonts w:ascii="Times New Roman" w:hAnsi="Times New Roman"/>
          <w:b/>
        </w:rPr>
        <w:t xml:space="preserve"> m. </w:t>
      </w:r>
    </w:p>
    <w:p w:rsidR="001255D7" w:rsidRPr="001255D7" w:rsidRDefault="00A83EEA" w:rsidP="001255D7">
      <w:pPr>
        <w:tabs>
          <w:tab w:val="left" w:pos="720"/>
        </w:tabs>
        <w:jc w:val="both"/>
        <w:rPr>
          <w:rFonts w:ascii="Times New Roman" w:hAnsi="Times New Roman"/>
        </w:rPr>
      </w:pPr>
      <w:r>
        <w:rPr>
          <w:rFonts w:ascii="Times New Roman" w:hAnsi="Times New Roman"/>
        </w:rPr>
        <w:tab/>
        <w:t>Esame įstaigas, kuri n</w:t>
      </w:r>
      <w:r w:rsidR="001255D7" w:rsidRPr="001255D7">
        <w:rPr>
          <w:rFonts w:ascii="Times New Roman" w:hAnsi="Times New Roman"/>
        </w:rPr>
        <w:t xml:space="preserve">uo mažens ugdome vaiko vertybines nuostatas, pilietinę ir tautinę savimonę. Įstaigoje vyksta tradiciniai ir netradiciniai renginiai, kuriuos organizuoja kūrybinės grupės: „Teatrinukas“, „Korys“, „Želmenėliai“. Dalyvaujame apskrities, respublikiniuose, tarptautiniuose konkursuose, parodose akcijose. </w:t>
      </w:r>
    </w:p>
    <w:p w:rsidR="001255D7" w:rsidRPr="001255D7" w:rsidRDefault="001255D7" w:rsidP="001255D7">
      <w:pPr>
        <w:tabs>
          <w:tab w:val="left" w:pos="720"/>
        </w:tabs>
        <w:jc w:val="both"/>
        <w:rPr>
          <w:rFonts w:ascii="Times New Roman" w:hAnsi="Times New Roman"/>
        </w:rPr>
      </w:pPr>
      <w:r>
        <w:rPr>
          <w:rFonts w:ascii="Times New Roman" w:hAnsi="Times New Roman"/>
        </w:rPr>
        <w:tab/>
      </w:r>
      <w:r w:rsidRPr="001255D7">
        <w:rPr>
          <w:rFonts w:ascii="Times New Roman" w:hAnsi="Times New Roman"/>
        </w:rPr>
        <w:t>Jau ketvirti metai sėkmingai tęsiama direktorės A.Stagniūnienės iniciatyva organizuota visos įstaigos bendruomenės pavasarinė akcija „Tvar</w:t>
      </w:r>
      <w:r w:rsidR="00D00B05">
        <w:rPr>
          <w:rFonts w:ascii="Times New Roman" w:hAnsi="Times New Roman"/>
        </w:rPr>
        <w:t>kome aplinką – globojame žemę“.</w:t>
      </w:r>
    </w:p>
    <w:p w:rsidR="000032A7" w:rsidRPr="000032A7" w:rsidRDefault="001255D7" w:rsidP="000032A7">
      <w:pPr>
        <w:tabs>
          <w:tab w:val="left" w:pos="720"/>
        </w:tabs>
        <w:jc w:val="both"/>
        <w:rPr>
          <w:rFonts w:ascii="Times New Roman" w:hAnsi="Times New Roman"/>
        </w:rPr>
      </w:pPr>
      <w:r w:rsidRPr="00F90721">
        <w:rPr>
          <w:rFonts w:ascii="Times New Roman" w:hAnsi="Times New Roman"/>
        </w:rPr>
        <w:tab/>
      </w:r>
      <w:r w:rsidRPr="001255D7">
        <w:rPr>
          <w:rFonts w:ascii="Times New Roman" w:hAnsi="Times New Roman"/>
        </w:rPr>
        <w:t xml:space="preserve">Dalyvavome respublikinėje aplinkos tvarkymo akcijoje </w:t>
      </w:r>
      <w:r w:rsidR="001B36B1">
        <w:rPr>
          <w:rFonts w:ascii="Times New Roman" w:hAnsi="Times New Roman"/>
        </w:rPr>
        <w:t>„</w:t>
      </w:r>
      <w:r w:rsidRPr="001255D7">
        <w:rPr>
          <w:rFonts w:ascii="Times New Roman" w:hAnsi="Times New Roman"/>
        </w:rPr>
        <w:t>Darom 2016</w:t>
      </w:r>
      <w:r w:rsidR="001B36B1">
        <w:rPr>
          <w:rFonts w:ascii="Times New Roman" w:hAnsi="Times New Roman"/>
        </w:rPr>
        <w:t>“</w:t>
      </w:r>
      <w:r w:rsidRPr="001255D7">
        <w:rPr>
          <w:rFonts w:ascii="Times New Roman" w:hAnsi="Times New Roman"/>
        </w:rPr>
        <w:t xml:space="preserve">, o taip pat Marijampolės savivaldybės aplinkos skyriaus organizuotoje akcijoje </w:t>
      </w:r>
      <w:r>
        <w:rPr>
          <w:rFonts w:ascii="Times New Roman" w:hAnsi="Times New Roman"/>
        </w:rPr>
        <w:t xml:space="preserve"> „Rudeninė švara mano miestui“. </w:t>
      </w:r>
      <w:r w:rsidRPr="001255D7">
        <w:rPr>
          <w:rFonts w:ascii="Times New Roman" w:hAnsi="Times New Roman"/>
        </w:rPr>
        <w:t>Marijampolės savivaldybės organizuotoje tradicinėje derliaus šventėje „Sūduvos kraitė 201</w:t>
      </w:r>
      <w:r>
        <w:rPr>
          <w:rFonts w:ascii="Times New Roman" w:hAnsi="Times New Roman"/>
        </w:rPr>
        <w:t>6</w:t>
      </w:r>
      <w:r w:rsidRPr="001255D7">
        <w:rPr>
          <w:rFonts w:ascii="Times New Roman" w:hAnsi="Times New Roman"/>
        </w:rPr>
        <w:t xml:space="preserve">“. </w:t>
      </w:r>
      <w:r w:rsidR="001B36B1">
        <w:rPr>
          <w:rFonts w:ascii="Times New Roman" w:hAnsi="Times New Roman"/>
        </w:rPr>
        <w:t xml:space="preserve">Sukūrėme aplinką </w:t>
      </w:r>
      <w:r w:rsidRPr="001255D7">
        <w:rPr>
          <w:rFonts w:ascii="Times New Roman" w:hAnsi="Times New Roman"/>
        </w:rPr>
        <w:t>„</w:t>
      </w:r>
      <w:r>
        <w:rPr>
          <w:rFonts w:ascii="Times New Roman" w:hAnsi="Times New Roman"/>
        </w:rPr>
        <w:t>Muzikos garsų karalystėje</w:t>
      </w:r>
      <w:r w:rsidRPr="001255D7">
        <w:rPr>
          <w:rFonts w:ascii="Times New Roman" w:hAnsi="Times New Roman"/>
        </w:rPr>
        <w:t>“</w:t>
      </w:r>
      <w:r w:rsidR="001B36B1">
        <w:rPr>
          <w:rFonts w:ascii="Times New Roman" w:hAnsi="Times New Roman"/>
        </w:rPr>
        <w:t>, kuriai</w:t>
      </w:r>
      <w:r w:rsidRPr="001255D7">
        <w:rPr>
          <w:rFonts w:ascii="Times New Roman" w:hAnsi="Times New Roman"/>
        </w:rPr>
        <w:t xml:space="preserve"> kūrybinius darbus iš vaisių ir daržovių pristatė įstaigos ugdytiniai, pedagogai, administracija, tėvai. Šiame renginyje buvo organizuota akcija „Paremk benamius gyvūnus“, į kurią aktyviai įsijungė visa įstaigos  bendruomenė, inicijuojama auklėtojų R.Grigienė</w:t>
      </w:r>
      <w:r w:rsidR="001B36B1">
        <w:rPr>
          <w:rFonts w:ascii="Times New Roman" w:hAnsi="Times New Roman"/>
        </w:rPr>
        <w:t>s</w:t>
      </w:r>
      <w:r w:rsidRPr="001255D7">
        <w:rPr>
          <w:rFonts w:ascii="Times New Roman" w:hAnsi="Times New Roman"/>
        </w:rPr>
        <w:t xml:space="preserve">, </w:t>
      </w:r>
      <w:r>
        <w:rPr>
          <w:rFonts w:ascii="Times New Roman" w:hAnsi="Times New Roman"/>
        </w:rPr>
        <w:t>J.Jasiulevičienės</w:t>
      </w:r>
      <w:r w:rsidRPr="001255D7">
        <w:rPr>
          <w:rFonts w:ascii="Times New Roman" w:hAnsi="Times New Roman"/>
        </w:rPr>
        <w:t>.</w:t>
      </w:r>
    </w:p>
    <w:p w:rsidR="001255D7" w:rsidRDefault="000032A7" w:rsidP="003A1D37">
      <w:pPr>
        <w:ind w:firstLine="360"/>
        <w:jc w:val="both"/>
        <w:rPr>
          <w:rFonts w:ascii="Times New Roman" w:hAnsi="Times New Roman"/>
        </w:rPr>
      </w:pPr>
      <w:r w:rsidRPr="000032A7">
        <w:rPr>
          <w:rFonts w:ascii="Times New Roman" w:hAnsi="Times New Roman"/>
        </w:rPr>
        <w:t>Lietuvos laisvės gynėjų dieną, kuri pavadinta „Atmintis gyva nes liudija“, vaikai ir pedagogai prisijungė prie iniciatyvos „Neužmirštuolė“, kuri simbolizuoja atmintį ir pagarbą kovojusiems ir žuvusiems už Lietuvos laisvę</w:t>
      </w:r>
      <w:r w:rsidR="00BA724A">
        <w:rPr>
          <w:rFonts w:ascii="Times New Roman" w:hAnsi="Times New Roman"/>
        </w:rPr>
        <w:t>.</w:t>
      </w:r>
    </w:p>
    <w:p w:rsidR="00245461" w:rsidRDefault="00245461" w:rsidP="00DE33FD">
      <w:pPr>
        <w:ind w:firstLine="426"/>
        <w:jc w:val="both"/>
        <w:rPr>
          <w:rFonts w:ascii="Times New Roman" w:hAnsi="Times New Roman"/>
        </w:rPr>
      </w:pPr>
      <w:r w:rsidRPr="000032A7">
        <w:rPr>
          <w:rFonts w:ascii="Times New Roman" w:hAnsi="Times New Roman"/>
        </w:rPr>
        <w:t>„Mažoj širdelėj visa Lietuva“ – šventinį rytmetį, sk</w:t>
      </w:r>
      <w:r>
        <w:rPr>
          <w:rFonts w:ascii="Times New Roman" w:hAnsi="Times New Roman"/>
        </w:rPr>
        <w:t>irtą Lietuvos atkūrimo metinėms</w:t>
      </w:r>
      <w:r w:rsidRPr="000032A7">
        <w:rPr>
          <w:rFonts w:ascii="Times New Roman" w:hAnsi="Times New Roman"/>
        </w:rPr>
        <w:t xml:space="preserve"> paminėti „</w:t>
      </w:r>
      <w:r w:rsidR="007D214A">
        <w:rPr>
          <w:rFonts w:ascii="Times New Roman" w:hAnsi="Times New Roman"/>
        </w:rPr>
        <w:t>Pelėdžiukų</w:t>
      </w:r>
      <w:r w:rsidRPr="000032A7">
        <w:rPr>
          <w:rFonts w:ascii="Times New Roman" w:hAnsi="Times New Roman"/>
        </w:rPr>
        <w:t xml:space="preserve">“ grupės ugdytiniai kartu su pedagogėmis </w:t>
      </w:r>
      <w:r w:rsidR="007D214A">
        <w:rPr>
          <w:rFonts w:ascii="Times New Roman" w:hAnsi="Times New Roman"/>
        </w:rPr>
        <w:t>D.Zeikuviene</w:t>
      </w:r>
      <w:r>
        <w:rPr>
          <w:rFonts w:ascii="Times New Roman" w:hAnsi="Times New Roman"/>
        </w:rPr>
        <w:t>, L.</w:t>
      </w:r>
      <w:r w:rsidR="001B36B1">
        <w:rPr>
          <w:rFonts w:ascii="Times New Roman" w:hAnsi="Times New Roman"/>
        </w:rPr>
        <w:t>O.Stadalienė</w:t>
      </w:r>
      <w:r w:rsidRPr="000032A7">
        <w:rPr>
          <w:rFonts w:ascii="Times New Roman" w:hAnsi="Times New Roman"/>
        </w:rPr>
        <w:t xml:space="preserve"> padovanojo įstaigos bendruomenei ir Suvalkijos pensionato gyventojams.</w:t>
      </w:r>
    </w:p>
    <w:p w:rsidR="007D214A" w:rsidRPr="00C104B9" w:rsidRDefault="00C104B9" w:rsidP="00DE33FD">
      <w:pPr>
        <w:pStyle w:val="NoSpacing"/>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Su Užgavėnių šventės personažų pasirodymu dalyvavome Marijampolės Švč. Mergelės Marijos globos namuose.</w:t>
      </w:r>
    </w:p>
    <w:p w:rsidR="00BA724A" w:rsidRPr="00245461" w:rsidRDefault="00245461" w:rsidP="00DE33FD">
      <w:pPr>
        <w:ind w:firstLine="709"/>
        <w:jc w:val="both"/>
        <w:rPr>
          <w:rFonts w:ascii="Times New Roman" w:hAnsi="Times New Roman"/>
          <w:b/>
          <w:color w:val="000000" w:themeColor="text1"/>
        </w:rPr>
      </w:pPr>
      <w:r>
        <w:rPr>
          <w:rFonts w:ascii="Times New Roman" w:hAnsi="Times New Roman"/>
          <w:color w:val="000000" w:themeColor="text1"/>
        </w:rPr>
        <w:t xml:space="preserve">2016 m. pavasarį pedagogės R.Grigienė, G.Mozūraitienė, A.Slautienė, R.Česaitienė kartu su savo ugdytiniais bei „Boružėlių“ ir „Nykštukų“ grupės tėveliais dalyvavo </w:t>
      </w:r>
      <w:r w:rsidRPr="00245461">
        <w:rPr>
          <w:rStyle w:val="Strong"/>
          <w:rFonts w:ascii="Times New Roman" w:hAnsi="Times New Roman"/>
          <w:b w:val="0"/>
        </w:rPr>
        <w:t>Marijampolės l</w:t>
      </w:r>
      <w:r>
        <w:rPr>
          <w:rStyle w:val="Strong"/>
          <w:rFonts w:ascii="Times New Roman" w:hAnsi="Times New Roman"/>
          <w:b w:val="0"/>
        </w:rPr>
        <w:t>aisvalaikio ir užimtumo centro organizuotoje tradicinėje</w:t>
      </w:r>
      <w:r w:rsidRPr="00245461">
        <w:rPr>
          <w:rStyle w:val="Strong"/>
          <w:rFonts w:ascii="Times New Roman" w:hAnsi="Times New Roman"/>
          <w:b w:val="0"/>
        </w:rPr>
        <w:t xml:space="preserve"> inkilų kėlimo</w:t>
      </w:r>
      <w:r>
        <w:rPr>
          <w:rStyle w:val="Strong"/>
          <w:rFonts w:ascii="Times New Roman" w:hAnsi="Times New Roman"/>
          <w:b w:val="0"/>
        </w:rPr>
        <w:t xml:space="preserve"> akcijos „PASITIKIME PAUKŠČIUS“.</w:t>
      </w:r>
    </w:p>
    <w:p w:rsidR="00C104B9" w:rsidRPr="00C104B9" w:rsidRDefault="00C104B9" w:rsidP="00DE33FD">
      <w:pPr>
        <w:pStyle w:val="Betarp"/>
        <w:tabs>
          <w:tab w:val="left" w:pos="540"/>
        </w:tabs>
        <w:ind w:firstLine="709"/>
        <w:jc w:val="both"/>
        <w:rPr>
          <w:rFonts w:ascii="Times New Roman" w:hAnsi="Times New Roman"/>
          <w:sz w:val="24"/>
          <w:szCs w:val="24"/>
        </w:rPr>
      </w:pPr>
      <w:r w:rsidRPr="00C104B9">
        <w:rPr>
          <w:rFonts w:ascii="Times New Roman" w:hAnsi="Times New Roman"/>
          <w:sz w:val="24"/>
          <w:szCs w:val="24"/>
        </w:rPr>
        <w:lastRenderedPageBreak/>
        <w:t xml:space="preserve">Jau </w:t>
      </w:r>
      <w:r w:rsidR="00DE33FD" w:rsidRPr="00C104B9">
        <w:rPr>
          <w:rFonts w:ascii="Times New Roman" w:hAnsi="Times New Roman"/>
          <w:sz w:val="24"/>
          <w:szCs w:val="24"/>
        </w:rPr>
        <w:t xml:space="preserve">tapo </w:t>
      </w:r>
      <w:r w:rsidRPr="00C104B9">
        <w:rPr>
          <w:rFonts w:ascii="Times New Roman" w:hAnsi="Times New Roman"/>
          <w:sz w:val="24"/>
          <w:szCs w:val="24"/>
        </w:rPr>
        <w:t>tradicija dalyvauti teatro ir meninės raiškos festivaliuose „Mažieji obuoliukai“  (A.Lozoraitienė, L.Stadalienė</w:t>
      </w:r>
      <w:r w:rsidR="00DE33FD">
        <w:rPr>
          <w:rFonts w:ascii="Times New Roman" w:hAnsi="Times New Roman"/>
          <w:sz w:val="24"/>
          <w:szCs w:val="24"/>
        </w:rPr>
        <w:t>)</w:t>
      </w:r>
      <w:r w:rsidRPr="00C104B9">
        <w:rPr>
          <w:rFonts w:ascii="Times New Roman" w:hAnsi="Times New Roman"/>
          <w:sz w:val="24"/>
          <w:szCs w:val="24"/>
        </w:rPr>
        <w:t xml:space="preserve"> ir SUP turinčių vaikų meninės raiškos festivaliuose „Aš viską galiu“ (I.Vevepolskienė ir S.Stanulienė).</w:t>
      </w:r>
    </w:p>
    <w:p w:rsidR="00A36C71" w:rsidRDefault="00A36C71" w:rsidP="00A36C71">
      <w:pPr>
        <w:pStyle w:val="NoSpacing"/>
        <w:ind w:firstLine="709"/>
        <w:jc w:val="both"/>
        <w:rPr>
          <w:rFonts w:ascii="Times New Roman" w:hAnsi="Times New Roman"/>
          <w:color w:val="000000" w:themeColor="text1"/>
          <w:sz w:val="24"/>
          <w:szCs w:val="24"/>
        </w:rPr>
      </w:pPr>
      <w:r w:rsidRPr="00D94E39">
        <w:rPr>
          <w:rFonts w:ascii="Times New Roman" w:hAnsi="Times New Roman"/>
          <w:color w:val="000000" w:themeColor="text1"/>
          <w:sz w:val="24"/>
          <w:szCs w:val="24"/>
        </w:rPr>
        <w:t>Tarptautinei teatro dienai paminėti 2016 m. kovo 24 d. Marijampolės P. Kriaučiūno viešojoje bibliotekoje vykusia</w:t>
      </w:r>
      <w:r>
        <w:rPr>
          <w:rFonts w:ascii="Times New Roman" w:hAnsi="Times New Roman"/>
          <w:color w:val="000000" w:themeColor="text1"/>
          <w:sz w:val="24"/>
          <w:szCs w:val="24"/>
        </w:rPr>
        <w:t xml:space="preserve">me festivalyje “Lėlių pasakos”, kurį organizavo  l/d „Pasaka“, </w:t>
      </w:r>
      <w:r w:rsidRPr="00D94E39">
        <w:rPr>
          <w:rFonts w:ascii="Times New Roman" w:hAnsi="Times New Roman"/>
          <w:color w:val="000000" w:themeColor="text1"/>
          <w:sz w:val="24"/>
          <w:szCs w:val="24"/>
        </w:rPr>
        <w:t xml:space="preserve">dalyvavo ir mūsų </w:t>
      </w:r>
      <w:r w:rsidRPr="00A36C71">
        <w:rPr>
          <w:rFonts w:ascii="Times New Roman" w:hAnsi="Times New Roman"/>
          <w:color w:val="000000" w:themeColor="text1"/>
          <w:sz w:val="24"/>
          <w:szCs w:val="24"/>
        </w:rPr>
        <w:t>mažieji aktoriai, priešmokyklinio ug</w:t>
      </w:r>
      <w:r w:rsidR="009F253C">
        <w:rPr>
          <w:rFonts w:ascii="Times New Roman" w:hAnsi="Times New Roman"/>
          <w:color w:val="000000" w:themeColor="text1"/>
          <w:sz w:val="24"/>
          <w:szCs w:val="24"/>
        </w:rPr>
        <w:t>dymo grupės „Smalsučiai“ vaikai (PUP A.Lozoraitienė)</w:t>
      </w:r>
    </w:p>
    <w:p w:rsidR="00516BE2" w:rsidRPr="00A36C71" w:rsidRDefault="00516BE2" w:rsidP="00DE33FD">
      <w:pPr>
        <w:pStyle w:val="NoSpacing"/>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2016 m. lapkričio mėn. įstaiga prisidėjo prie Pilietinės akcijos „Tolerancijos paukštis“</w:t>
      </w:r>
    </w:p>
    <w:p w:rsidR="00245461" w:rsidRPr="00D00B05" w:rsidRDefault="0013639A" w:rsidP="00D00B05">
      <w:pPr>
        <w:pStyle w:val="Betarp"/>
        <w:ind w:firstLine="851"/>
        <w:jc w:val="both"/>
        <w:rPr>
          <w:rFonts w:ascii="Times New Roman" w:hAnsi="Times New Roman"/>
          <w:sz w:val="24"/>
          <w:szCs w:val="24"/>
        </w:rPr>
      </w:pPr>
      <w:r>
        <w:rPr>
          <w:rFonts w:ascii="Times New Roman" w:hAnsi="Times New Roman"/>
          <w:sz w:val="24"/>
          <w:szCs w:val="24"/>
        </w:rPr>
        <w:t xml:space="preserve">Respublikinėje parodoje „Miestas, kuriame aš gyvenu“, kurią organizavo mūsų įstaiga, </w:t>
      </w:r>
      <w:r w:rsidR="007D214A" w:rsidRPr="007D214A">
        <w:rPr>
          <w:rFonts w:ascii="Times New Roman" w:hAnsi="Times New Roman"/>
          <w:sz w:val="24"/>
          <w:szCs w:val="24"/>
        </w:rPr>
        <w:t>dalyvavo Marijampolės, Šiaulių, Kauno, Vilkaviškio, Visagino miestų ugdymo įstaigų pedagogai jų ugdytinai bei vaikų tėveliai. Gamindami knygeles, fotoalbumus, atvirukus apie savo gimtąjį miestą, jie atskleidė meilę savo miestui, gimtinei, kalbai, nes kiekvienas miestas, didelis ar mažas, gali papasakoti labai daug, atversdamas savo miesto gyvenimo knygą. Buvo sukurtos devynios knygos, du fotoalbumai</w:t>
      </w:r>
      <w:r w:rsidR="009F253C">
        <w:rPr>
          <w:rFonts w:ascii="Times New Roman" w:hAnsi="Times New Roman"/>
          <w:sz w:val="24"/>
          <w:szCs w:val="24"/>
        </w:rPr>
        <w:t xml:space="preserve"> ir virš dviejų šimtų atvirukų.</w:t>
      </w:r>
      <w:r w:rsidR="00D00B05">
        <w:rPr>
          <w:rFonts w:ascii="Times New Roman" w:hAnsi="Times New Roman"/>
          <w:sz w:val="24"/>
          <w:szCs w:val="24"/>
        </w:rPr>
        <w:t xml:space="preserve"> </w:t>
      </w:r>
      <w:r w:rsidR="00D00B05">
        <w:rPr>
          <w:rFonts w:ascii="Times New Roman" w:hAnsi="Times New Roman"/>
        </w:rPr>
        <w:t xml:space="preserve">Įstaigos pedagogai (R.Šalaševičienė, N.Čeplinskienė) </w:t>
      </w:r>
      <w:r w:rsidR="00245461" w:rsidRPr="00245461">
        <w:rPr>
          <w:rFonts w:ascii="Times New Roman" w:hAnsi="Times New Roman"/>
        </w:rPr>
        <w:t xml:space="preserve">ugdytinių ir pedagoginių Kalėdiniais atvirukais </w:t>
      </w:r>
      <w:r w:rsidR="00BA724A" w:rsidRPr="00245461">
        <w:rPr>
          <w:rFonts w:ascii="Times New Roman" w:hAnsi="Times New Roman"/>
        </w:rPr>
        <w:t>pradžiugimo Marijampolės Švč. Marijos globos namų ir Marijampolės specialiųjų globos namų gyventojus.</w:t>
      </w:r>
    </w:p>
    <w:p w:rsidR="00FF79FF" w:rsidRPr="007D214A" w:rsidRDefault="00BA724A" w:rsidP="00D00B05">
      <w:pPr>
        <w:ind w:firstLine="851"/>
        <w:jc w:val="both"/>
        <w:rPr>
          <w:rFonts w:ascii="Times New Roman" w:hAnsi="Times New Roman"/>
        </w:rPr>
      </w:pPr>
      <w:r w:rsidRPr="00BA724A">
        <w:rPr>
          <w:rFonts w:ascii="Times New Roman" w:hAnsi="Times New Roman"/>
        </w:rPr>
        <w:t xml:space="preserve">2016 m. pabaiga mūsų įstaigoje buvo vainikuota gražiais ir prasmingais renginiais. </w:t>
      </w:r>
      <w:r w:rsidRPr="00BA724A">
        <w:rPr>
          <w:rStyle w:val="Strong"/>
          <w:rFonts w:ascii="Times New Roman" w:hAnsi="Times New Roman"/>
          <w:b w:val="0"/>
        </w:rPr>
        <w:t>Prasidėjus rimties, susikaupimo ir apmąstymų metui, direktorė ir įstaigos taryba inicijavo</w:t>
      </w:r>
      <w:r w:rsidRPr="00BA724A">
        <w:rPr>
          <w:rStyle w:val="Strong"/>
          <w:rFonts w:ascii="Times New Roman" w:hAnsi="Times New Roman"/>
        </w:rPr>
        <w:t xml:space="preserve"> </w:t>
      </w:r>
      <w:r w:rsidRPr="00BA724A">
        <w:rPr>
          <w:rFonts w:ascii="Times New Roman" w:hAnsi="Times New Roman"/>
        </w:rPr>
        <w:t>krikščionišką gailestingumo akciją „Dovanokime gerumą“, įstaigą lankančių s</w:t>
      </w:r>
      <w:r>
        <w:rPr>
          <w:rFonts w:ascii="Times New Roman" w:hAnsi="Times New Roman"/>
        </w:rPr>
        <w:t xml:space="preserve">ocialinės rizikos šeimų vaikams bei </w:t>
      </w:r>
      <w:r w:rsidRPr="007D214A">
        <w:rPr>
          <w:rFonts w:ascii="Times New Roman" w:hAnsi="Times New Roman"/>
        </w:rPr>
        <w:t>gerumo akciją bendruomenei „Baltojo angelo paslaptis“.</w:t>
      </w:r>
      <w:r w:rsidR="00D00B05">
        <w:rPr>
          <w:rFonts w:ascii="Times New Roman" w:hAnsi="Times New Roman"/>
        </w:rPr>
        <w:t xml:space="preserve"> </w:t>
      </w:r>
      <w:r w:rsidR="00FF79FF" w:rsidRPr="007D214A">
        <w:rPr>
          <w:rFonts w:ascii="Times New Roman" w:hAnsi="Times New Roman"/>
        </w:rPr>
        <w:t>Didelis dėmesys skiriamas kalendorinių švenčių papročių, tradicijų puoselėjimui. Tai atsispindėjo tradiciniuose ir netradiciniuose renginiuose:</w:t>
      </w:r>
      <w:r w:rsidR="007D214A" w:rsidRPr="007D214A">
        <w:rPr>
          <w:rFonts w:ascii="Times New Roman" w:hAnsi="Times New Roman"/>
        </w:rPr>
        <w:t>, „Trijų Karalių“rytmetyje, Užgavėnių</w:t>
      </w:r>
      <w:r w:rsidR="00FF79FF" w:rsidRPr="007D214A">
        <w:rPr>
          <w:rFonts w:ascii="Times New Roman" w:hAnsi="Times New Roman"/>
          <w:b/>
        </w:rPr>
        <w:t xml:space="preserve"> </w:t>
      </w:r>
      <w:r w:rsidR="007D214A" w:rsidRPr="007D214A">
        <w:rPr>
          <w:rFonts w:ascii="Times New Roman" w:hAnsi="Times New Roman"/>
        </w:rPr>
        <w:t>šventėje, Kaziuko mugėje, velykinėje popietėj</w:t>
      </w:r>
      <w:r w:rsidR="00FF79FF" w:rsidRPr="007D214A">
        <w:rPr>
          <w:rFonts w:ascii="Times New Roman" w:hAnsi="Times New Roman"/>
        </w:rPr>
        <w:t>e „Riedėkit margučiai“, Jurginių</w:t>
      </w:r>
      <w:r w:rsidR="007D214A" w:rsidRPr="007D214A">
        <w:rPr>
          <w:rFonts w:ascii="Times New Roman" w:hAnsi="Times New Roman"/>
        </w:rPr>
        <w:t xml:space="preserve"> ir Rasos švenčių</w:t>
      </w:r>
      <w:r w:rsidR="00FF79FF" w:rsidRPr="007D214A">
        <w:rPr>
          <w:rFonts w:ascii="Times New Roman" w:hAnsi="Times New Roman"/>
        </w:rPr>
        <w:t xml:space="preserve"> papročius </w:t>
      </w:r>
      <w:r w:rsidR="007D214A" w:rsidRPr="007D214A">
        <w:rPr>
          <w:rFonts w:ascii="Times New Roman" w:hAnsi="Times New Roman"/>
        </w:rPr>
        <w:t>puoselėjančiose popietėse,</w:t>
      </w:r>
      <w:r w:rsidR="00FF79FF" w:rsidRPr="007D214A">
        <w:rPr>
          <w:rFonts w:ascii="Times New Roman" w:hAnsi="Times New Roman"/>
          <w:b/>
        </w:rPr>
        <w:t xml:space="preserve"> </w:t>
      </w:r>
      <w:r w:rsidR="007D214A" w:rsidRPr="007D214A">
        <w:rPr>
          <w:rFonts w:ascii="Times New Roman" w:hAnsi="Times New Roman"/>
        </w:rPr>
        <w:t>advento vakarojimuose, Kalėdiniuose renginiuose.</w:t>
      </w:r>
    </w:p>
    <w:p w:rsidR="00A36C71" w:rsidRPr="007D214A" w:rsidRDefault="00A36C71" w:rsidP="00DE33FD">
      <w:pPr>
        <w:pStyle w:val="Betarp"/>
        <w:tabs>
          <w:tab w:val="left" w:pos="540"/>
          <w:tab w:val="left" w:pos="851"/>
        </w:tabs>
        <w:ind w:firstLine="851"/>
        <w:jc w:val="both"/>
        <w:rPr>
          <w:rFonts w:ascii="Times New Roman" w:hAnsi="Times New Roman"/>
          <w:sz w:val="24"/>
          <w:szCs w:val="24"/>
        </w:rPr>
      </w:pPr>
      <w:r w:rsidRPr="007D214A">
        <w:rPr>
          <w:rFonts w:ascii="Times New Roman" w:hAnsi="Times New Roman"/>
          <w:sz w:val="24"/>
          <w:szCs w:val="24"/>
        </w:rPr>
        <w:t>Auklėtoja</w:t>
      </w:r>
      <w:r w:rsidR="00FF79FF" w:rsidRPr="007D214A">
        <w:rPr>
          <w:rFonts w:ascii="Times New Roman" w:hAnsi="Times New Roman"/>
          <w:sz w:val="24"/>
          <w:szCs w:val="24"/>
        </w:rPr>
        <w:t xml:space="preserve"> I.Levulienė, parengė straipsnius į Marijampolės regioninį laikraštį „Suvalkietis“: Apie mūsų ugdytinių </w:t>
      </w:r>
      <w:r w:rsidR="009F253C">
        <w:rPr>
          <w:rFonts w:ascii="Times New Roman" w:hAnsi="Times New Roman"/>
          <w:sz w:val="24"/>
          <w:szCs w:val="24"/>
        </w:rPr>
        <w:t xml:space="preserve">ir pedagogų </w:t>
      </w:r>
      <w:r w:rsidR="00FF79FF" w:rsidRPr="007D214A">
        <w:rPr>
          <w:rFonts w:ascii="Times New Roman" w:hAnsi="Times New Roman"/>
          <w:sz w:val="24"/>
          <w:szCs w:val="24"/>
        </w:rPr>
        <w:t>laimėjim</w:t>
      </w:r>
      <w:r w:rsidR="009F253C">
        <w:rPr>
          <w:rFonts w:ascii="Times New Roman" w:hAnsi="Times New Roman"/>
          <w:sz w:val="24"/>
          <w:szCs w:val="24"/>
        </w:rPr>
        <w:t>us rašė Marijampolės laikraštis ir „Suvalkietis“ (D.Vaičiulienė)</w:t>
      </w:r>
    </w:p>
    <w:p w:rsidR="00FF79FF" w:rsidRPr="00516BE2" w:rsidRDefault="00FF79FF" w:rsidP="00DE33FD">
      <w:pPr>
        <w:pStyle w:val="Betarp"/>
        <w:tabs>
          <w:tab w:val="left" w:pos="851"/>
        </w:tabs>
        <w:ind w:firstLine="851"/>
        <w:jc w:val="both"/>
        <w:rPr>
          <w:rFonts w:ascii="Times New Roman" w:hAnsi="Times New Roman"/>
          <w:sz w:val="24"/>
          <w:szCs w:val="24"/>
        </w:rPr>
      </w:pPr>
      <w:r w:rsidRPr="00516BE2">
        <w:rPr>
          <w:rFonts w:ascii="Times New Roman" w:hAnsi="Times New Roman"/>
          <w:sz w:val="24"/>
          <w:szCs w:val="24"/>
        </w:rPr>
        <w:t xml:space="preserve">Sukurta darbuotojų skatinimo sistema, kuri „įsilieja“ į mūsų įstaigos kultūros formavimą. Įstaigos veiklai reprezentuoti rengiamos skrajutės, lankstinukai, katalogai. Internetinėje svetainėje </w:t>
      </w:r>
      <w:hyperlink r:id="rId11" w:history="1">
        <w:r w:rsidRPr="00516BE2">
          <w:rPr>
            <w:rStyle w:val="Hyperlink"/>
            <w:rFonts w:ascii="Times New Roman" w:hAnsi="Times New Roman"/>
            <w:color w:val="auto"/>
          </w:rPr>
          <w:t>www.ldsypsenele.lt</w:t>
        </w:r>
      </w:hyperlink>
      <w:r w:rsidRPr="00516BE2">
        <w:rPr>
          <w:rFonts w:ascii="Times New Roman" w:hAnsi="Times New Roman"/>
          <w:sz w:val="24"/>
          <w:szCs w:val="24"/>
        </w:rPr>
        <w:t>,  nuolat papildoma nauja informacija.</w:t>
      </w:r>
    </w:p>
    <w:p w:rsidR="00FF79FF" w:rsidRPr="00516BE2" w:rsidRDefault="00FF79FF" w:rsidP="00FF79FF">
      <w:pPr>
        <w:tabs>
          <w:tab w:val="left" w:pos="748"/>
        </w:tabs>
        <w:jc w:val="both"/>
        <w:rPr>
          <w:rFonts w:ascii="Times New Roman" w:hAnsi="Times New Roman"/>
        </w:rPr>
      </w:pPr>
      <w:r w:rsidRPr="00516BE2">
        <w:rPr>
          <w:rFonts w:ascii="Times New Roman" w:hAnsi="Times New Roman"/>
        </w:rPr>
        <w:tab/>
        <w:t>Lopšelis-darželis palaiko glaudžius ryšius su savivaldybe, švietimo skyriumi, miesto, respublikos ikimokyklinėmis įstaigomis, kai kuriomis mokyklomis, neformaliojo ugdymo, sveikatos apaugos įstaigomis, UPC, VPC, PPT, M.Lukšienės švietimo centru, ugdytinių tėvais, miesto bendruomene.</w:t>
      </w:r>
    </w:p>
    <w:p w:rsidR="00FF79FF" w:rsidRDefault="00FF79FF" w:rsidP="00516BE2">
      <w:pPr>
        <w:tabs>
          <w:tab w:val="left" w:pos="748"/>
        </w:tabs>
        <w:jc w:val="both"/>
        <w:rPr>
          <w:rFonts w:ascii="Times New Roman" w:hAnsi="Times New Roman"/>
        </w:rPr>
      </w:pPr>
      <w:r w:rsidRPr="00516BE2">
        <w:rPr>
          <w:rFonts w:ascii="Times New Roman" w:hAnsi="Times New Roman"/>
        </w:rPr>
        <w:tab/>
        <w:t>Kiekvieno užėjusio į įstaigą akis patraukia stendai skirti tėvams ir įstaigos svečiams. Juose galima surasti daug informacijos apie įstaigos veiklą, valdymą, organizuojamus r</w:t>
      </w:r>
      <w:r w:rsidR="00516BE2">
        <w:rPr>
          <w:rFonts w:ascii="Times New Roman" w:hAnsi="Times New Roman"/>
        </w:rPr>
        <w:t xml:space="preserve">enginius, projektus, akcijas.  </w:t>
      </w:r>
    </w:p>
    <w:p w:rsidR="001A3865" w:rsidRPr="00516BE2" w:rsidRDefault="001A3865" w:rsidP="00516BE2">
      <w:pPr>
        <w:tabs>
          <w:tab w:val="left" w:pos="748"/>
        </w:tabs>
        <w:jc w:val="both"/>
        <w:rPr>
          <w:rFonts w:ascii="Times New Roman" w:hAnsi="Times New Roman"/>
        </w:rPr>
      </w:pPr>
    </w:p>
    <w:p w:rsidR="00FF79FF" w:rsidRDefault="00FF79FF" w:rsidP="00FF79FF">
      <w:pPr>
        <w:tabs>
          <w:tab w:val="left" w:pos="748"/>
        </w:tabs>
        <w:jc w:val="both"/>
        <w:rPr>
          <w:rFonts w:ascii="Times New Roman" w:hAnsi="Times New Roman"/>
          <w:b/>
        </w:rPr>
      </w:pPr>
      <w:r w:rsidRPr="00F90721">
        <w:rPr>
          <w:rFonts w:ascii="Times New Roman" w:hAnsi="Times New Roman"/>
          <w:b/>
        </w:rPr>
        <w:tab/>
      </w:r>
      <w:r w:rsidR="00911C0E">
        <w:rPr>
          <w:rFonts w:ascii="Times New Roman" w:hAnsi="Times New Roman"/>
          <w:b/>
        </w:rPr>
        <w:t>8</w:t>
      </w:r>
      <w:r w:rsidRPr="00F90721">
        <w:rPr>
          <w:rFonts w:ascii="Times New Roman" w:hAnsi="Times New Roman"/>
          <w:b/>
        </w:rPr>
        <w:t>. Įstaigos pagrindinės problemos 201</w:t>
      </w:r>
      <w:r w:rsidR="00350723">
        <w:rPr>
          <w:rFonts w:ascii="Times New Roman" w:hAnsi="Times New Roman"/>
          <w:b/>
        </w:rPr>
        <w:t>6</w:t>
      </w:r>
      <w:r w:rsidRPr="00F90721">
        <w:rPr>
          <w:rFonts w:ascii="Times New Roman" w:hAnsi="Times New Roman"/>
          <w:b/>
        </w:rPr>
        <w:t xml:space="preserve"> m. ir veiklos perspektyvos 201</w:t>
      </w:r>
      <w:r w:rsidR="00350723">
        <w:rPr>
          <w:rFonts w:ascii="Times New Roman" w:hAnsi="Times New Roman"/>
          <w:b/>
        </w:rPr>
        <w:t>7</w:t>
      </w:r>
      <w:r w:rsidRPr="00F90721">
        <w:rPr>
          <w:rFonts w:ascii="Times New Roman" w:hAnsi="Times New Roman"/>
          <w:b/>
        </w:rPr>
        <w:t xml:space="preserve"> m.</w:t>
      </w:r>
    </w:p>
    <w:p w:rsidR="009F253C" w:rsidRDefault="006362BC" w:rsidP="00FF79FF">
      <w:pPr>
        <w:tabs>
          <w:tab w:val="left" w:pos="748"/>
        </w:tabs>
        <w:jc w:val="both"/>
        <w:rPr>
          <w:rFonts w:ascii="Times New Roman" w:hAnsi="Times New Roman"/>
        </w:rPr>
      </w:pPr>
      <w:r w:rsidRPr="006362BC">
        <w:rPr>
          <w:rFonts w:ascii="Times New Roman" w:hAnsi="Times New Roman"/>
          <w:b/>
        </w:rPr>
        <w:tab/>
      </w:r>
      <w:r w:rsidRPr="006362BC">
        <w:rPr>
          <w:rFonts w:ascii="Times New Roman" w:hAnsi="Times New Roman"/>
        </w:rPr>
        <w:t xml:space="preserve">Pagrindinės įstaigos </w:t>
      </w:r>
      <w:r w:rsidR="009F253C">
        <w:rPr>
          <w:rFonts w:ascii="Times New Roman" w:hAnsi="Times New Roman"/>
        </w:rPr>
        <w:t xml:space="preserve">ūkinės </w:t>
      </w:r>
      <w:r w:rsidRPr="006362BC">
        <w:rPr>
          <w:rFonts w:ascii="Times New Roman" w:hAnsi="Times New Roman"/>
        </w:rPr>
        <w:t xml:space="preserve">problemos </w:t>
      </w:r>
      <w:r w:rsidR="009F253C">
        <w:rPr>
          <w:rFonts w:ascii="Times New Roman" w:hAnsi="Times New Roman"/>
        </w:rPr>
        <w:t>šiuo metu sprendžiamos – atl</w:t>
      </w:r>
      <w:r w:rsidR="00732E0A">
        <w:rPr>
          <w:rFonts w:ascii="Times New Roman" w:hAnsi="Times New Roman"/>
        </w:rPr>
        <w:t>ie</w:t>
      </w:r>
      <w:r w:rsidR="009F253C">
        <w:rPr>
          <w:rFonts w:ascii="Times New Roman" w:hAnsi="Times New Roman"/>
        </w:rPr>
        <w:t>kami fasado šiltinimo darbai.</w:t>
      </w:r>
    </w:p>
    <w:p w:rsidR="009F253C" w:rsidRDefault="00FB396B" w:rsidP="00FF79FF">
      <w:pPr>
        <w:tabs>
          <w:tab w:val="left" w:pos="748"/>
        </w:tabs>
        <w:jc w:val="both"/>
        <w:rPr>
          <w:rFonts w:ascii="Times New Roman" w:hAnsi="Times New Roman"/>
        </w:rPr>
      </w:pPr>
      <w:r>
        <w:rPr>
          <w:rFonts w:ascii="Times New Roman" w:hAnsi="Times New Roman"/>
        </w:rPr>
        <w:tab/>
      </w:r>
      <w:r w:rsidR="009F253C">
        <w:rPr>
          <w:rFonts w:ascii="Times New Roman" w:hAnsi="Times New Roman"/>
        </w:rPr>
        <w:t>Džiaugiamės suremontuota kiemo aikštele, nauja tvora, kuri atitinka Higienos reikalavimus ir  padeda užtikrinti vaikų saugumą</w:t>
      </w:r>
      <w:r>
        <w:rPr>
          <w:rFonts w:ascii="Times New Roman" w:hAnsi="Times New Roman"/>
        </w:rPr>
        <w:t>.</w:t>
      </w:r>
    </w:p>
    <w:p w:rsidR="00FB396B" w:rsidRDefault="00FB396B" w:rsidP="00DE33FD">
      <w:pPr>
        <w:tabs>
          <w:tab w:val="left" w:pos="851"/>
        </w:tabs>
        <w:jc w:val="both"/>
        <w:rPr>
          <w:rFonts w:ascii="Times New Roman" w:hAnsi="Times New Roman"/>
        </w:rPr>
      </w:pPr>
      <w:r>
        <w:rPr>
          <w:rFonts w:ascii="Times New Roman" w:hAnsi="Times New Roman"/>
        </w:rPr>
        <w:tab/>
        <w:t>Turime neišspręstų problemų – grupių WC neatitinka higienos normų reiklavimų, nes reikalinga įrengti po papildomą unitazą, įrengti pertvaras, atnaujinti vamzdynus, maišytuvus ir kt.</w:t>
      </w:r>
      <w:r w:rsidR="00732E0A">
        <w:rPr>
          <w:rFonts w:ascii="Times New Roman" w:hAnsi="Times New Roman"/>
        </w:rPr>
        <w:t xml:space="preserve"> </w:t>
      </w:r>
      <w:r>
        <w:rPr>
          <w:rFonts w:ascii="Times New Roman" w:hAnsi="Times New Roman"/>
        </w:rPr>
        <w:t>Reikalinga pakeisti sudūlėjusius, pažeistus korozijos vandentiekio ir kanalizacijos vamzdynus.</w:t>
      </w:r>
    </w:p>
    <w:p w:rsidR="00FB396B" w:rsidRDefault="00FB396B" w:rsidP="00DE33FD">
      <w:pPr>
        <w:tabs>
          <w:tab w:val="left" w:pos="851"/>
        </w:tabs>
        <w:jc w:val="both"/>
        <w:rPr>
          <w:rFonts w:ascii="Times New Roman" w:hAnsi="Times New Roman"/>
        </w:rPr>
      </w:pPr>
      <w:r>
        <w:rPr>
          <w:rFonts w:ascii="Times New Roman" w:hAnsi="Times New Roman"/>
        </w:rPr>
        <w:tab/>
      </w:r>
      <w:r w:rsidR="00732E0A">
        <w:rPr>
          <w:rFonts w:ascii="Times New Roman" w:hAnsi="Times New Roman"/>
        </w:rPr>
        <w:t>Atsižvelgdami į vaikų</w:t>
      </w:r>
      <w:r>
        <w:rPr>
          <w:rFonts w:ascii="Times New Roman" w:hAnsi="Times New Roman"/>
        </w:rPr>
        <w:t xml:space="preserve"> poreikius, tėvų lūkesčius, pedagogų nuomonę ir toliau diegsime Inovatyvius IU ir PU organizavimo modelius, steigsime grupę vaikų ugdymui lauke, „šeštadieninę šeimos mokyklėlę</w:t>
      </w:r>
      <w:r w:rsidR="00732E0A">
        <w:rPr>
          <w:rFonts w:ascii="Times New Roman" w:hAnsi="Times New Roman"/>
        </w:rPr>
        <w:t>“</w:t>
      </w:r>
      <w:r>
        <w:rPr>
          <w:rFonts w:ascii="Times New Roman" w:hAnsi="Times New Roman"/>
        </w:rPr>
        <w:t>. Planuojame įrengti krepšinio aikštelę, sveikatingumo takelius.</w:t>
      </w:r>
    </w:p>
    <w:p w:rsidR="00FB396B" w:rsidRDefault="00732E0A" w:rsidP="00DE33FD">
      <w:pPr>
        <w:tabs>
          <w:tab w:val="left" w:pos="851"/>
        </w:tabs>
        <w:jc w:val="both"/>
        <w:rPr>
          <w:rFonts w:ascii="Times New Roman" w:hAnsi="Times New Roman"/>
        </w:rPr>
      </w:pPr>
      <w:r>
        <w:rPr>
          <w:rFonts w:ascii="Times New Roman" w:hAnsi="Times New Roman"/>
        </w:rPr>
        <w:tab/>
      </w:r>
      <w:r w:rsidR="00FB396B">
        <w:rPr>
          <w:rFonts w:ascii="Times New Roman" w:hAnsi="Times New Roman"/>
        </w:rPr>
        <w:t xml:space="preserve">Esant galimybei ir toliau dalyvausime ES finansuojamuose projektuose, programose. </w:t>
      </w:r>
    </w:p>
    <w:p w:rsidR="00FF79FF" w:rsidRDefault="00FF79FF" w:rsidP="00FF79FF">
      <w:pPr>
        <w:tabs>
          <w:tab w:val="left" w:pos="748"/>
        </w:tabs>
        <w:jc w:val="both"/>
        <w:rPr>
          <w:rFonts w:ascii="Times New Roman" w:hAnsi="Times New Roman"/>
        </w:rPr>
      </w:pPr>
    </w:p>
    <w:p w:rsidR="0013639A" w:rsidRPr="00B701CA" w:rsidRDefault="0013639A" w:rsidP="00FF79FF">
      <w:pPr>
        <w:tabs>
          <w:tab w:val="left" w:pos="748"/>
        </w:tabs>
        <w:jc w:val="both"/>
        <w:rPr>
          <w:rFonts w:ascii="Times New Roman" w:hAnsi="Times New Roman"/>
        </w:rPr>
      </w:pPr>
    </w:p>
    <w:tbl>
      <w:tblPr>
        <w:tblW w:w="0" w:type="auto"/>
        <w:tblLayout w:type="fixed"/>
        <w:tblLook w:val="0000" w:firstRow="0" w:lastRow="0" w:firstColumn="0" w:lastColumn="0" w:noHBand="0" w:noVBand="0"/>
      </w:tblPr>
      <w:tblGrid>
        <w:gridCol w:w="6345"/>
        <w:gridCol w:w="3509"/>
      </w:tblGrid>
      <w:tr w:rsidR="00FF79FF" w:rsidRPr="00FE2E98" w:rsidTr="00BA2123">
        <w:trPr>
          <w:trHeight w:hRule="exact" w:val="284"/>
        </w:trPr>
        <w:tc>
          <w:tcPr>
            <w:tcW w:w="6345" w:type="dxa"/>
          </w:tcPr>
          <w:p w:rsidR="00FF79FF" w:rsidRPr="00FE2E98" w:rsidRDefault="00FF79FF" w:rsidP="00BA2123">
            <w:pPr>
              <w:pStyle w:val="Header"/>
              <w:tabs>
                <w:tab w:val="clear" w:pos="4153"/>
                <w:tab w:val="clear" w:pos="8306"/>
              </w:tabs>
              <w:rPr>
                <w:rFonts w:ascii="Times New Roman" w:hAnsi="Times New Roman"/>
              </w:rPr>
            </w:pPr>
            <w:r w:rsidRPr="00FE2E98">
              <w:rPr>
                <w:rFonts w:ascii="Times New Roman" w:hAnsi="Times New Roman"/>
              </w:rPr>
              <w:t>Direktorė</w:t>
            </w:r>
          </w:p>
        </w:tc>
        <w:tc>
          <w:tcPr>
            <w:tcW w:w="3509" w:type="dxa"/>
          </w:tcPr>
          <w:p w:rsidR="00FF79FF" w:rsidRPr="00FE2E98" w:rsidRDefault="00FF79FF" w:rsidP="00BA2123">
            <w:pPr>
              <w:pStyle w:val="Header"/>
              <w:tabs>
                <w:tab w:val="clear" w:pos="4153"/>
                <w:tab w:val="clear" w:pos="8306"/>
              </w:tabs>
              <w:rPr>
                <w:rFonts w:ascii="Times New Roman" w:hAnsi="Times New Roman"/>
              </w:rPr>
            </w:pPr>
            <w:r w:rsidRPr="00FE2E98">
              <w:rPr>
                <w:rFonts w:ascii="Times New Roman" w:hAnsi="Times New Roman"/>
              </w:rPr>
              <w:t>Aldona Stagniūnienė</w:t>
            </w:r>
          </w:p>
        </w:tc>
      </w:tr>
    </w:tbl>
    <w:p w:rsidR="00D85A59" w:rsidRDefault="00D85A59" w:rsidP="00B21BE0"/>
    <w:sectPr w:rsidR="00D85A59" w:rsidSect="00A83EEA">
      <w:type w:val="continuous"/>
      <w:pgSz w:w="11906" w:h="16838" w:code="9"/>
      <w:pgMar w:top="1134" w:right="567" w:bottom="1134" w:left="1701"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6E" w:rsidRDefault="008C676E">
      <w:r>
        <w:separator/>
      </w:r>
    </w:p>
  </w:endnote>
  <w:endnote w:type="continuationSeparator" w:id="0">
    <w:p w:rsidR="008C676E" w:rsidRDefault="008C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6E" w:rsidRDefault="008C676E">
      <w:r>
        <w:separator/>
      </w:r>
    </w:p>
  </w:footnote>
  <w:footnote w:type="continuationSeparator" w:id="0">
    <w:p w:rsidR="008C676E" w:rsidRDefault="008C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15" w:rsidRDefault="00E02615">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4</w:t>
    </w:r>
    <w:r>
      <w:rPr>
        <w:rStyle w:val="PageNumber"/>
        <w:sz w:val="22"/>
      </w:rPr>
      <w:fldChar w:fldCharType="end"/>
    </w:r>
  </w:p>
  <w:p w:rsidR="00E02615" w:rsidRDefault="00E0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15" w:rsidRDefault="00E026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CF5">
      <w:rPr>
        <w:rStyle w:val="PageNumber"/>
        <w:noProof/>
      </w:rPr>
      <w:t>2</w:t>
    </w:r>
    <w:r>
      <w:rPr>
        <w:rStyle w:val="PageNumber"/>
      </w:rPr>
      <w:fldChar w:fldCharType="end"/>
    </w:r>
  </w:p>
  <w:p w:rsidR="00E02615" w:rsidRDefault="00E0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920"/>
      <w:gridCol w:w="1701"/>
      <w:gridCol w:w="2233"/>
    </w:tblGrid>
    <w:tr w:rsidR="00E02615">
      <w:tc>
        <w:tcPr>
          <w:tcW w:w="5920" w:type="dxa"/>
        </w:tcPr>
        <w:p w:rsidR="00E02615" w:rsidRDefault="00E02615">
          <w:pPr>
            <w:pStyle w:val="Header"/>
            <w:rPr>
              <w:sz w:val="20"/>
            </w:rPr>
          </w:pPr>
        </w:p>
      </w:tc>
      <w:tc>
        <w:tcPr>
          <w:tcW w:w="1701" w:type="dxa"/>
        </w:tcPr>
        <w:p w:rsidR="00E02615" w:rsidRDefault="00E02615">
          <w:pPr>
            <w:pStyle w:val="Header"/>
            <w:rPr>
              <w:vanish/>
              <w:sz w:val="20"/>
            </w:rPr>
          </w:pPr>
        </w:p>
      </w:tc>
      <w:tc>
        <w:tcPr>
          <w:tcW w:w="2233" w:type="dxa"/>
        </w:tcPr>
        <w:p w:rsidR="00E02615" w:rsidRDefault="00E02615">
          <w:pPr>
            <w:pStyle w:val="Header"/>
            <w:rPr>
              <w:sz w:val="20"/>
            </w:rPr>
          </w:pPr>
        </w:p>
      </w:tc>
    </w:tr>
  </w:tbl>
  <w:p w:rsidR="00E02615" w:rsidRDefault="00E02615">
    <w:pPr>
      <w:pStyle w:val="Header"/>
      <w:ind w:firstLine="72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F37"/>
    <w:multiLevelType w:val="hybridMultilevel"/>
    <w:tmpl w:val="233C3DA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FBF4F17"/>
    <w:multiLevelType w:val="hybridMultilevel"/>
    <w:tmpl w:val="693C807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76593F"/>
    <w:multiLevelType w:val="hybridMultilevel"/>
    <w:tmpl w:val="7CC8A618"/>
    <w:lvl w:ilvl="0" w:tplc="B2B2D67A">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EEA6EF5"/>
    <w:multiLevelType w:val="multilevel"/>
    <w:tmpl w:val="E490287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28D7B4A"/>
    <w:multiLevelType w:val="multilevel"/>
    <w:tmpl w:val="5A5E594E"/>
    <w:lvl w:ilvl="0">
      <w:start w:val="1"/>
      <w:numFmt w:val="decimal"/>
      <w:lvlText w:val="%1."/>
      <w:lvlJc w:val="left"/>
      <w:pPr>
        <w:tabs>
          <w:tab w:val="num" w:pos="1080"/>
        </w:tabs>
        <w:ind w:left="1080" w:hanging="360"/>
      </w:pPr>
      <w:rPr>
        <w:rFonts w:hint="default"/>
      </w:rPr>
    </w:lvl>
    <w:lvl w:ilvl="1">
      <w:start w:val="4"/>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67A62860"/>
    <w:multiLevelType w:val="hybridMultilevel"/>
    <w:tmpl w:val="5900C7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956D52"/>
    <w:multiLevelType w:val="multilevel"/>
    <w:tmpl w:val="792ACD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BD60AE7"/>
    <w:multiLevelType w:val="hybridMultilevel"/>
    <w:tmpl w:val="942E1170"/>
    <w:lvl w:ilvl="0" w:tplc="7CB485C0">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F484DB7"/>
    <w:multiLevelType w:val="hybridMultilevel"/>
    <w:tmpl w:val="9F168472"/>
    <w:lvl w:ilvl="0" w:tplc="04B62DE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FF"/>
    <w:rsid w:val="000032A7"/>
    <w:rsid w:val="00027FF9"/>
    <w:rsid w:val="000378B0"/>
    <w:rsid w:val="001255D7"/>
    <w:rsid w:val="0013639A"/>
    <w:rsid w:val="00161477"/>
    <w:rsid w:val="0019578E"/>
    <w:rsid w:val="001A3865"/>
    <w:rsid w:val="001B36B1"/>
    <w:rsid w:val="001C4E3F"/>
    <w:rsid w:val="001D2670"/>
    <w:rsid w:val="001E311A"/>
    <w:rsid w:val="00230E72"/>
    <w:rsid w:val="00245461"/>
    <w:rsid w:val="0030209C"/>
    <w:rsid w:val="00350723"/>
    <w:rsid w:val="003566EC"/>
    <w:rsid w:val="003A1D37"/>
    <w:rsid w:val="003E1C06"/>
    <w:rsid w:val="00423B95"/>
    <w:rsid w:val="0047119F"/>
    <w:rsid w:val="004B1ACE"/>
    <w:rsid w:val="00516BE2"/>
    <w:rsid w:val="005253BA"/>
    <w:rsid w:val="00547EBE"/>
    <w:rsid w:val="005B6D58"/>
    <w:rsid w:val="005C35E2"/>
    <w:rsid w:val="005C4644"/>
    <w:rsid w:val="005D1B90"/>
    <w:rsid w:val="005F7061"/>
    <w:rsid w:val="0062655E"/>
    <w:rsid w:val="006362BC"/>
    <w:rsid w:val="006B3336"/>
    <w:rsid w:val="006F2CD6"/>
    <w:rsid w:val="0070284F"/>
    <w:rsid w:val="00732E0A"/>
    <w:rsid w:val="0078610A"/>
    <w:rsid w:val="00796F8F"/>
    <w:rsid w:val="007D1DC9"/>
    <w:rsid w:val="007D214A"/>
    <w:rsid w:val="007D6961"/>
    <w:rsid w:val="007F0412"/>
    <w:rsid w:val="007F510B"/>
    <w:rsid w:val="008004BC"/>
    <w:rsid w:val="0082354F"/>
    <w:rsid w:val="008331A4"/>
    <w:rsid w:val="008C676E"/>
    <w:rsid w:val="008E5D4A"/>
    <w:rsid w:val="009104BB"/>
    <w:rsid w:val="00911C0E"/>
    <w:rsid w:val="00915C00"/>
    <w:rsid w:val="009307C6"/>
    <w:rsid w:val="009310E8"/>
    <w:rsid w:val="00957907"/>
    <w:rsid w:val="00965A96"/>
    <w:rsid w:val="009F253C"/>
    <w:rsid w:val="00A36C71"/>
    <w:rsid w:val="00A408D1"/>
    <w:rsid w:val="00A446A6"/>
    <w:rsid w:val="00A821DE"/>
    <w:rsid w:val="00A83EEA"/>
    <w:rsid w:val="00A86EFD"/>
    <w:rsid w:val="00AB0613"/>
    <w:rsid w:val="00AE36F8"/>
    <w:rsid w:val="00AE3BC8"/>
    <w:rsid w:val="00B21BE0"/>
    <w:rsid w:val="00B23499"/>
    <w:rsid w:val="00B4617B"/>
    <w:rsid w:val="00B51301"/>
    <w:rsid w:val="00B70EB9"/>
    <w:rsid w:val="00BA2123"/>
    <w:rsid w:val="00BA724A"/>
    <w:rsid w:val="00BB1E10"/>
    <w:rsid w:val="00C104B9"/>
    <w:rsid w:val="00C10CF5"/>
    <w:rsid w:val="00C56160"/>
    <w:rsid w:val="00C73F6E"/>
    <w:rsid w:val="00CF1B6F"/>
    <w:rsid w:val="00D00B05"/>
    <w:rsid w:val="00D1468F"/>
    <w:rsid w:val="00D512DE"/>
    <w:rsid w:val="00D818A4"/>
    <w:rsid w:val="00D85A59"/>
    <w:rsid w:val="00DA1C5D"/>
    <w:rsid w:val="00DE33FD"/>
    <w:rsid w:val="00E02615"/>
    <w:rsid w:val="00F11FAA"/>
    <w:rsid w:val="00F17185"/>
    <w:rsid w:val="00F415D9"/>
    <w:rsid w:val="00F560CA"/>
    <w:rsid w:val="00F844D0"/>
    <w:rsid w:val="00FB396B"/>
    <w:rsid w:val="00FD6F55"/>
    <w:rsid w:val="00FF79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7645"/>
  <w15:chartTrackingRefBased/>
  <w15:docId w15:val="{10A32CA8-AF12-483F-92F0-0ACAC04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F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F79FF"/>
    <w:pPr>
      <w:keepNext/>
      <w:jc w:val="center"/>
      <w:outlineLvl w:val="0"/>
    </w:pPr>
    <w:rPr>
      <w:b/>
      <w:bCs/>
    </w:rPr>
  </w:style>
  <w:style w:type="paragraph" w:styleId="Heading2">
    <w:name w:val="heading 2"/>
    <w:basedOn w:val="Normal"/>
    <w:next w:val="Normal"/>
    <w:link w:val="Heading2Char"/>
    <w:qFormat/>
    <w:rsid w:val="00FF79FF"/>
    <w:pPr>
      <w:keepNext/>
      <w:tabs>
        <w:tab w:val="left" w:pos="6521"/>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9FF"/>
    <w:rPr>
      <w:rFonts w:ascii="Arial" w:eastAsia="Times New Roman" w:hAnsi="Arial" w:cs="Times New Roman"/>
      <w:b/>
      <w:bCs/>
      <w:sz w:val="24"/>
      <w:szCs w:val="24"/>
    </w:rPr>
  </w:style>
  <w:style w:type="character" w:customStyle="1" w:styleId="Heading2Char">
    <w:name w:val="Heading 2 Char"/>
    <w:basedOn w:val="DefaultParagraphFont"/>
    <w:link w:val="Heading2"/>
    <w:rsid w:val="00FF79FF"/>
    <w:rPr>
      <w:rFonts w:ascii="Arial" w:eastAsia="Times New Roman" w:hAnsi="Arial" w:cs="Times New Roman"/>
      <w:b/>
      <w:bCs/>
      <w:szCs w:val="24"/>
    </w:rPr>
  </w:style>
  <w:style w:type="paragraph" w:styleId="Header">
    <w:name w:val="header"/>
    <w:basedOn w:val="Normal"/>
    <w:link w:val="HeaderChar"/>
    <w:rsid w:val="00FF79FF"/>
    <w:pPr>
      <w:tabs>
        <w:tab w:val="center" w:pos="4153"/>
        <w:tab w:val="right" w:pos="8306"/>
      </w:tabs>
    </w:pPr>
  </w:style>
  <w:style w:type="character" w:customStyle="1" w:styleId="HeaderChar">
    <w:name w:val="Header Char"/>
    <w:basedOn w:val="DefaultParagraphFont"/>
    <w:link w:val="Header"/>
    <w:rsid w:val="00FF79FF"/>
    <w:rPr>
      <w:rFonts w:ascii="Arial" w:eastAsia="Times New Roman" w:hAnsi="Arial" w:cs="Times New Roman"/>
      <w:sz w:val="24"/>
      <w:szCs w:val="24"/>
    </w:rPr>
  </w:style>
  <w:style w:type="character" w:styleId="PageNumber">
    <w:name w:val="page number"/>
    <w:basedOn w:val="DefaultParagraphFont"/>
    <w:rsid w:val="00FF79FF"/>
  </w:style>
  <w:style w:type="table" w:styleId="TableGrid">
    <w:name w:val="Table Grid"/>
    <w:basedOn w:val="TableNormal"/>
    <w:uiPriority w:val="59"/>
    <w:rsid w:val="00FF79F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F79FF"/>
    <w:rPr>
      <w:color w:val="0000FF"/>
      <w:u w:val="single"/>
    </w:rPr>
  </w:style>
  <w:style w:type="paragraph" w:customStyle="1" w:styleId="Betarp">
    <w:name w:val="Be tarpų"/>
    <w:qFormat/>
    <w:rsid w:val="00FF79FF"/>
    <w:pPr>
      <w:spacing w:after="0" w:line="240" w:lineRule="auto"/>
    </w:pPr>
    <w:rPr>
      <w:rFonts w:ascii="Calibri" w:eastAsia="Calibri" w:hAnsi="Calibri" w:cs="Times New Roman"/>
    </w:rPr>
  </w:style>
  <w:style w:type="character" w:styleId="Strong">
    <w:name w:val="Strong"/>
    <w:basedOn w:val="DefaultParagraphFont"/>
    <w:uiPriority w:val="22"/>
    <w:qFormat/>
    <w:rsid w:val="00FF79FF"/>
    <w:rPr>
      <w:b/>
      <w:bCs/>
    </w:rPr>
  </w:style>
  <w:style w:type="paragraph" w:styleId="NoSpacing">
    <w:name w:val="No Spacing"/>
    <w:uiPriority w:val="1"/>
    <w:qFormat/>
    <w:rsid w:val="00FF79FF"/>
    <w:pPr>
      <w:spacing w:after="0" w:line="240" w:lineRule="auto"/>
    </w:pPr>
    <w:rPr>
      <w:rFonts w:ascii="Calibri" w:eastAsia="Calibri" w:hAnsi="Calibri" w:cs="Times New Roman"/>
    </w:rPr>
  </w:style>
  <w:style w:type="character" w:customStyle="1" w:styleId="algo-summary">
    <w:name w:val="algo-summary"/>
    <w:basedOn w:val="DefaultParagraphFont"/>
    <w:rsid w:val="00FF79FF"/>
    <w:rPr>
      <w:rFonts w:cs="Times New Roman"/>
    </w:rPr>
  </w:style>
  <w:style w:type="paragraph" w:customStyle="1" w:styleId="Default">
    <w:name w:val="Default"/>
    <w:rsid w:val="00FF79F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alloonText">
    <w:name w:val="Balloon Text"/>
    <w:basedOn w:val="Normal"/>
    <w:link w:val="BalloonTextChar"/>
    <w:uiPriority w:val="99"/>
    <w:semiHidden/>
    <w:unhideWhenUsed/>
    <w:rsid w:val="007F0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12"/>
    <w:rPr>
      <w:rFonts w:ascii="Segoe UI" w:eastAsia="Times New Roman" w:hAnsi="Segoe UI" w:cs="Segoe UI"/>
      <w:sz w:val="18"/>
      <w:szCs w:val="18"/>
    </w:rPr>
  </w:style>
  <w:style w:type="paragraph" w:styleId="ListParagraph">
    <w:name w:val="List Paragraph"/>
    <w:basedOn w:val="Normal"/>
    <w:uiPriority w:val="34"/>
    <w:qFormat/>
    <w:rsid w:val="0019578E"/>
    <w:pPr>
      <w:ind w:left="720"/>
      <w:contextualSpacing/>
    </w:pPr>
  </w:style>
  <w:style w:type="paragraph" w:styleId="NormalWeb">
    <w:name w:val="Normal (Web)"/>
    <w:basedOn w:val="Normal"/>
    <w:uiPriority w:val="99"/>
    <w:unhideWhenUsed/>
    <w:rsid w:val="00B4617B"/>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sypsenele.lt"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1</Pages>
  <Words>18422</Words>
  <Characters>10502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cp:lastPrinted>2017-02-28T08:26:00Z</cp:lastPrinted>
  <dcterms:created xsi:type="dcterms:W3CDTF">2017-02-20T09:02:00Z</dcterms:created>
  <dcterms:modified xsi:type="dcterms:W3CDTF">2017-02-28T08:28:00Z</dcterms:modified>
</cp:coreProperties>
</file>