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C5C" w:rsidRDefault="00E10C5C" w:rsidP="001A3354">
      <w:pPr>
        <w:spacing w:after="0"/>
        <w:rPr>
          <w:rFonts w:ascii="Times New Roman" w:hAnsi="Times New Roman"/>
          <w:sz w:val="20"/>
          <w:szCs w:val="20"/>
        </w:rPr>
      </w:pPr>
    </w:p>
    <w:p w:rsidR="00E10C5C" w:rsidRDefault="00E10C5C" w:rsidP="00395E88">
      <w:pPr>
        <w:spacing w:after="0"/>
        <w:ind w:left="10368"/>
        <w:rPr>
          <w:rFonts w:ascii="Times New Roman" w:hAnsi="Times New Roman"/>
          <w:sz w:val="20"/>
          <w:szCs w:val="20"/>
        </w:rPr>
      </w:pPr>
    </w:p>
    <w:p w:rsidR="0079187A" w:rsidRPr="0062131A" w:rsidRDefault="0079187A" w:rsidP="00395E88">
      <w:pPr>
        <w:spacing w:after="0"/>
        <w:ind w:left="10368"/>
        <w:rPr>
          <w:rFonts w:ascii="Times New Roman" w:hAnsi="Times New Roman"/>
          <w:sz w:val="24"/>
          <w:szCs w:val="24"/>
        </w:rPr>
      </w:pPr>
      <w:r w:rsidRPr="0062131A">
        <w:rPr>
          <w:rFonts w:ascii="Times New Roman" w:hAnsi="Times New Roman"/>
          <w:sz w:val="24"/>
          <w:szCs w:val="24"/>
        </w:rPr>
        <w:t xml:space="preserve">PATVIRTINTA                                                                                                                                                                                                                                </w:t>
      </w:r>
    </w:p>
    <w:p w:rsidR="0053641F" w:rsidRDefault="0079187A" w:rsidP="0079187A">
      <w:pPr>
        <w:spacing w:after="0"/>
        <w:ind w:left="9072" w:firstLine="1296"/>
        <w:rPr>
          <w:rFonts w:ascii="Times New Roman" w:hAnsi="Times New Roman"/>
          <w:sz w:val="24"/>
          <w:szCs w:val="24"/>
        </w:rPr>
      </w:pPr>
      <w:r w:rsidRPr="0062131A">
        <w:rPr>
          <w:rFonts w:ascii="Times New Roman" w:hAnsi="Times New Roman"/>
          <w:sz w:val="24"/>
          <w:szCs w:val="24"/>
        </w:rPr>
        <w:t xml:space="preserve"> </w:t>
      </w:r>
      <w:r w:rsidR="0053641F">
        <w:rPr>
          <w:rFonts w:ascii="Times New Roman" w:hAnsi="Times New Roman"/>
          <w:sz w:val="24"/>
          <w:szCs w:val="24"/>
        </w:rPr>
        <w:t>Marijampolės vaikų</w:t>
      </w:r>
    </w:p>
    <w:p w:rsidR="0079187A" w:rsidRPr="0062131A" w:rsidRDefault="0053641F" w:rsidP="0079187A">
      <w:pPr>
        <w:spacing w:after="0"/>
        <w:ind w:left="9072" w:firstLine="1296"/>
        <w:rPr>
          <w:rFonts w:ascii="Times New Roman" w:hAnsi="Times New Roman"/>
          <w:sz w:val="24"/>
          <w:szCs w:val="24"/>
        </w:rPr>
      </w:pPr>
      <w:r>
        <w:rPr>
          <w:rFonts w:ascii="Times New Roman" w:hAnsi="Times New Roman"/>
          <w:sz w:val="24"/>
          <w:szCs w:val="24"/>
        </w:rPr>
        <w:t xml:space="preserve"> l</w:t>
      </w:r>
      <w:r w:rsidR="0079187A" w:rsidRPr="0062131A">
        <w:rPr>
          <w:rFonts w:ascii="Times New Roman" w:hAnsi="Times New Roman"/>
          <w:sz w:val="24"/>
          <w:szCs w:val="24"/>
        </w:rPr>
        <w:t>opšelio-darželio „Šypsenėlė“</w:t>
      </w:r>
    </w:p>
    <w:p w:rsidR="0079187A" w:rsidRPr="0062131A" w:rsidRDefault="00670248" w:rsidP="0079187A">
      <w:pPr>
        <w:spacing w:after="0"/>
        <w:ind w:left="10368"/>
        <w:rPr>
          <w:rFonts w:ascii="Times New Roman" w:hAnsi="Times New Roman"/>
          <w:sz w:val="24"/>
          <w:szCs w:val="24"/>
        </w:rPr>
      </w:pPr>
      <w:r>
        <w:rPr>
          <w:rFonts w:ascii="Times New Roman" w:hAnsi="Times New Roman"/>
          <w:sz w:val="24"/>
          <w:szCs w:val="24"/>
        </w:rPr>
        <w:t>di</w:t>
      </w:r>
      <w:r w:rsidR="00FD19F6">
        <w:rPr>
          <w:rFonts w:ascii="Times New Roman" w:hAnsi="Times New Roman"/>
          <w:sz w:val="24"/>
          <w:szCs w:val="24"/>
        </w:rPr>
        <w:t>rektoriaus 2022 m.. rugsėjo 23</w:t>
      </w:r>
      <w:r w:rsidR="007B168D">
        <w:rPr>
          <w:rFonts w:ascii="Times New Roman" w:hAnsi="Times New Roman"/>
          <w:sz w:val="24"/>
          <w:szCs w:val="24"/>
        </w:rPr>
        <w:t xml:space="preserve"> </w:t>
      </w:r>
      <w:r w:rsidR="0079187A" w:rsidRPr="0062131A">
        <w:rPr>
          <w:rFonts w:ascii="Times New Roman" w:hAnsi="Times New Roman"/>
          <w:sz w:val="24"/>
          <w:szCs w:val="24"/>
        </w:rPr>
        <w:t>d</w:t>
      </w:r>
      <w:r w:rsidR="00FD19F6">
        <w:rPr>
          <w:rFonts w:ascii="Times New Roman" w:hAnsi="Times New Roman"/>
          <w:sz w:val="24"/>
          <w:szCs w:val="24"/>
        </w:rPr>
        <w:t>.</w:t>
      </w:r>
      <w:r w:rsidR="0079187A" w:rsidRPr="0062131A">
        <w:rPr>
          <w:rFonts w:ascii="Times New Roman" w:hAnsi="Times New Roman"/>
          <w:sz w:val="24"/>
          <w:szCs w:val="24"/>
        </w:rPr>
        <w:t xml:space="preserve">                                                                      įsakymu Nr.</w:t>
      </w:r>
      <w:r w:rsidR="00E10C5C">
        <w:rPr>
          <w:rFonts w:ascii="Times New Roman" w:hAnsi="Times New Roman"/>
          <w:sz w:val="24"/>
          <w:szCs w:val="24"/>
        </w:rPr>
        <w:t xml:space="preserve"> </w:t>
      </w:r>
      <w:r w:rsidR="00647A78">
        <w:rPr>
          <w:rFonts w:ascii="Times New Roman" w:hAnsi="Times New Roman"/>
          <w:sz w:val="24"/>
          <w:szCs w:val="24"/>
        </w:rPr>
        <w:t>BD</w:t>
      </w:r>
      <w:r w:rsidR="00FD19F6">
        <w:rPr>
          <w:rFonts w:ascii="Times New Roman" w:hAnsi="Times New Roman"/>
          <w:sz w:val="24"/>
          <w:szCs w:val="24"/>
        </w:rPr>
        <w:t>-282</w:t>
      </w:r>
    </w:p>
    <w:p w:rsidR="0079187A" w:rsidRDefault="0079187A" w:rsidP="0079187A">
      <w:pPr>
        <w:pStyle w:val="Betarp2"/>
        <w:jc w:val="center"/>
        <w:rPr>
          <w:rFonts w:ascii="Times New Roman" w:hAnsi="Times New Roman"/>
          <w:sz w:val="24"/>
          <w:szCs w:val="24"/>
        </w:rPr>
      </w:pPr>
      <w:r>
        <w:rPr>
          <w:rFonts w:ascii="Times New Roman" w:hAnsi="Times New Roman"/>
          <w:sz w:val="24"/>
          <w:szCs w:val="24"/>
        </w:rPr>
        <w:t xml:space="preserve">                                                                     </w:t>
      </w:r>
    </w:p>
    <w:p w:rsidR="0079187A" w:rsidRDefault="004F7995" w:rsidP="004F7995">
      <w:pPr>
        <w:pStyle w:val="Betarp1"/>
        <w:jc w:val="center"/>
        <w:rPr>
          <w:rFonts w:ascii="Times New Roman" w:hAnsi="Times New Roman"/>
          <w:b/>
          <w:sz w:val="28"/>
          <w:szCs w:val="28"/>
        </w:rPr>
      </w:pPr>
      <w:r>
        <w:rPr>
          <w:rFonts w:ascii="Times New Roman" w:hAnsi="Times New Roman"/>
          <w:b/>
          <w:sz w:val="28"/>
          <w:szCs w:val="28"/>
        </w:rPr>
        <w:t>Marijampolės vaikų lopšelio – darželio „Šypsenėlė“</w:t>
      </w:r>
    </w:p>
    <w:p w:rsidR="0079187A" w:rsidRPr="00B801DC" w:rsidRDefault="0079187A" w:rsidP="0079187A">
      <w:pPr>
        <w:pStyle w:val="Betarp1"/>
        <w:jc w:val="center"/>
        <w:rPr>
          <w:rFonts w:ascii="Times New Roman" w:hAnsi="Times New Roman"/>
          <w:b/>
          <w:sz w:val="28"/>
          <w:szCs w:val="28"/>
        </w:rPr>
      </w:pPr>
      <w:r w:rsidRPr="00B801DC">
        <w:rPr>
          <w:rFonts w:ascii="Times New Roman" w:hAnsi="Times New Roman"/>
          <w:b/>
          <w:sz w:val="28"/>
          <w:szCs w:val="28"/>
        </w:rPr>
        <w:t>VAIKO GEROVĖS KOMISIJOS</w:t>
      </w:r>
    </w:p>
    <w:p w:rsidR="0079187A" w:rsidRPr="00B801DC" w:rsidRDefault="0079187A" w:rsidP="00AF6609">
      <w:pPr>
        <w:pStyle w:val="Betarp1"/>
        <w:jc w:val="center"/>
        <w:rPr>
          <w:rFonts w:ascii="Times New Roman" w:hAnsi="Times New Roman"/>
          <w:b/>
          <w:sz w:val="28"/>
          <w:szCs w:val="28"/>
        </w:rPr>
      </w:pPr>
      <w:r>
        <w:rPr>
          <w:rFonts w:ascii="Times New Roman" w:hAnsi="Times New Roman"/>
          <w:b/>
          <w:sz w:val="28"/>
          <w:szCs w:val="28"/>
        </w:rPr>
        <w:t>VEIKLOS PLANAS</w:t>
      </w:r>
    </w:p>
    <w:p w:rsidR="0079187A" w:rsidRDefault="00112A44" w:rsidP="00AF6609">
      <w:pPr>
        <w:pStyle w:val="Betarp1"/>
        <w:jc w:val="center"/>
        <w:rPr>
          <w:rFonts w:ascii="Times New Roman" w:hAnsi="Times New Roman"/>
          <w:b/>
          <w:sz w:val="28"/>
          <w:szCs w:val="28"/>
        </w:rPr>
      </w:pPr>
      <w:r>
        <w:rPr>
          <w:rFonts w:ascii="Times New Roman" w:hAnsi="Times New Roman"/>
          <w:b/>
          <w:sz w:val="28"/>
          <w:szCs w:val="28"/>
        </w:rPr>
        <w:t>2022-2023</w:t>
      </w:r>
      <w:r w:rsidR="0079187A" w:rsidRPr="00B801DC">
        <w:rPr>
          <w:rFonts w:ascii="Times New Roman" w:hAnsi="Times New Roman"/>
          <w:b/>
          <w:sz w:val="28"/>
          <w:szCs w:val="28"/>
        </w:rPr>
        <w:t xml:space="preserve"> m. m.</w:t>
      </w:r>
    </w:p>
    <w:p w:rsidR="00AF4481" w:rsidRDefault="00AF4481" w:rsidP="00AF6609">
      <w:pPr>
        <w:pStyle w:val="Betarp1"/>
        <w:jc w:val="center"/>
        <w:rPr>
          <w:rFonts w:ascii="Times New Roman" w:hAnsi="Times New Roman"/>
          <w:b/>
          <w:sz w:val="28"/>
          <w:szCs w:val="28"/>
        </w:rPr>
      </w:pPr>
    </w:p>
    <w:p w:rsidR="00AF4481" w:rsidRDefault="00AF4481" w:rsidP="00AF4481">
      <w:pPr>
        <w:pStyle w:val="NoSpacing"/>
        <w:jc w:val="center"/>
        <w:rPr>
          <w:rFonts w:ascii="Times New Roman" w:hAnsi="Times New Roman"/>
          <w:b/>
          <w:sz w:val="24"/>
          <w:szCs w:val="24"/>
        </w:rPr>
      </w:pPr>
      <w:r>
        <w:rPr>
          <w:rFonts w:ascii="Times New Roman" w:hAnsi="Times New Roman"/>
          <w:b/>
          <w:sz w:val="24"/>
          <w:szCs w:val="24"/>
        </w:rPr>
        <w:t>SITUACIJOS ANALIZĖ</w:t>
      </w:r>
    </w:p>
    <w:p w:rsidR="00613C91" w:rsidRPr="00150E44" w:rsidRDefault="00613C91" w:rsidP="00BD6BC7">
      <w:pPr>
        <w:pStyle w:val="NoSpacing"/>
        <w:jc w:val="both"/>
        <w:rPr>
          <w:rFonts w:ascii="Times New Roman" w:hAnsi="Times New Roman"/>
          <w:b/>
          <w:sz w:val="24"/>
          <w:szCs w:val="24"/>
        </w:rPr>
      </w:pPr>
    </w:p>
    <w:p w:rsidR="004F7995" w:rsidRPr="004F7995" w:rsidRDefault="00AF4481" w:rsidP="00BD6BC7">
      <w:pPr>
        <w:pStyle w:val="Default"/>
        <w:ind w:firstLine="360"/>
        <w:jc w:val="both"/>
      </w:pPr>
      <w:r w:rsidRPr="00CF7251">
        <w:rPr>
          <w:bCs/>
          <w:color w:val="000000" w:themeColor="text1"/>
        </w:rPr>
        <w:t>Vaikų lopšelyje-darželyje „Šypsenėlė“ rugsėjo mė</w:t>
      </w:r>
      <w:r w:rsidRPr="00CF7251">
        <w:rPr>
          <w:color w:val="000000" w:themeColor="text1"/>
        </w:rPr>
        <w:t>nesio 1 die</w:t>
      </w:r>
      <w:r w:rsidR="00BA1CFC">
        <w:rPr>
          <w:color w:val="000000" w:themeColor="text1"/>
        </w:rPr>
        <w:t xml:space="preserve">nos duomenimis įstaigą lankė </w:t>
      </w:r>
      <w:r w:rsidR="00BA1CFC" w:rsidRPr="00613C91">
        <w:rPr>
          <w:b/>
          <w:bCs/>
          <w:lang w:val="en-US"/>
        </w:rPr>
        <w:t>2</w:t>
      </w:r>
      <w:r w:rsidR="00BA1CFC" w:rsidRPr="00613C91">
        <w:rPr>
          <w:b/>
          <w:bCs/>
        </w:rPr>
        <w:t>23</w:t>
      </w:r>
      <w:r w:rsidR="00BA1CFC" w:rsidRPr="00613C91">
        <w:rPr>
          <w:b/>
          <w:bCs/>
          <w:lang w:val="en-US"/>
        </w:rPr>
        <w:t xml:space="preserve"> </w:t>
      </w:r>
      <w:r w:rsidR="00BA1CFC">
        <w:rPr>
          <w:color w:val="000000" w:themeColor="text1"/>
        </w:rPr>
        <w:t>ugdytiniai. Iš jų  - 46</w:t>
      </w:r>
      <w:r w:rsidRPr="00CF7251">
        <w:rPr>
          <w:color w:val="000000" w:themeColor="text1"/>
        </w:rPr>
        <w:t xml:space="preserve">  priešmokyklini</w:t>
      </w:r>
      <w:r w:rsidR="00BA1CFC">
        <w:rPr>
          <w:color w:val="000000" w:themeColor="text1"/>
        </w:rPr>
        <w:t>o ugdymo grupių ugdytiniai,  177</w:t>
      </w:r>
      <w:r>
        <w:rPr>
          <w:color w:val="000000" w:themeColor="text1"/>
        </w:rPr>
        <w:t xml:space="preserve"> -</w:t>
      </w:r>
      <w:r w:rsidR="00493A52">
        <w:rPr>
          <w:color w:val="000000" w:themeColor="text1"/>
        </w:rPr>
        <w:t xml:space="preserve"> </w:t>
      </w:r>
      <w:r w:rsidRPr="00CF7251">
        <w:rPr>
          <w:color w:val="000000" w:themeColor="text1"/>
        </w:rPr>
        <w:t>ikimokyklinio ugdymo grupių ugdytiniai.</w:t>
      </w:r>
      <w:r>
        <w:rPr>
          <w:color w:val="000000" w:themeColor="text1"/>
        </w:rPr>
        <w:t xml:space="preserve"> Į pagalbos gavėjų sąrašą įtraukta </w:t>
      </w:r>
      <w:r w:rsidR="001832EB">
        <w:rPr>
          <w:color w:val="000000" w:themeColor="text1"/>
        </w:rPr>
        <w:t xml:space="preserve">2021 m. rugsėjo 1 d. įtraukta 48, 2022 m. sausio 1 d. – 47 turintys mokymosi sunkumų, iš kurių 14 - </w:t>
      </w:r>
      <w:r w:rsidR="001832EB" w:rsidRPr="001832EB">
        <w:rPr>
          <w:bCs/>
        </w:rPr>
        <w:t>Specialiųjų ugdymosi poreikių, turintys vaikai (SUP)</w:t>
      </w:r>
      <w:r w:rsidR="001832EB">
        <w:rPr>
          <w:bCs/>
        </w:rPr>
        <w:t>.</w:t>
      </w:r>
      <w:r w:rsidR="004F7995" w:rsidRPr="004F7995">
        <w:rPr>
          <w:b/>
          <w:bCs/>
        </w:rPr>
        <w:t xml:space="preserve"> </w:t>
      </w:r>
    </w:p>
    <w:p w:rsidR="004F7995" w:rsidRPr="004F7995" w:rsidRDefault="004F7995" w:rsidP="00BD6BC7">
      <w:pPr>
        <w:pStyle w:val="Default"/>
        <w:numPr>
          <w:ilvl w:val="0"/>
          <w:numId w:val="10"/>
        </w:numPr>
        <w:jc w:val="both"/>
      </w:pPr>
      <w:r w:rsidRPr="004F7995">
        <w:rPr>
          <w:bCs/>
        </w:rPr>
        <w:t>Vyko 6 VGK posėdžiai;</w:t>
      </w:r>
    </w:p>
    <w:p w:rsidR="004F7995" w:rsidRPr="004F7995" w:rsidRDefault="004F7995" w:rsidP="00BD6BC7">
      <w:pPr>
        <w:pStyle w:val="Default"/>
        <w:numPr>
          <w:ilvl w:val="0"/>
          <w:numId w:val="10"/>
        </w:numPr>
        <w:jc w:val="both"/>
      </w:pPr>
      <w:r w:rsidRPr="004F7995">
        <w:rPr>
          <w:bCs/>
        </w:rPr>
        <w:t>Parengtas ir suderintas pagalbos gavėjų sąrašas 2021-2022 m .m. I pusmečiui ir II pusmečiui;</w:t>
      </w:r>
    </w:p>
    <w:p w:rsidR="004F7995" w:rsidRPr="004F7995" w:rsidRDefault="004F7995" w:rsidP="00BD6BC7">
      <w:pPr>
        <w:pStyle w:val="Default"/>
        <w:numPr>
          <w:ilvl w:val="0"/>
          <w:numId w:val="10"/>
        </w:numPr>
        <w:jc w:val="both"/>
      </w:pPr>
      <w:r w:rsidRPr="004F7995">
        <w:rPr>
          <w:bCs/>
        </w:rPr>
        <w:t>Parengta 14 ikimokyklinio ir priešmokyklinio ugdymo pritaikytų programų;</w:t>
      </w:r>
    </w:p>
    <w:p w:rsidR="004F7995" w:rsidRPr="004F7995" w:rsidRDefault="004F7995" w:rsidP="00BD6BC7">
      <w:pPr>
        <w:pStyle w:val="Default"/>
        <w:numPr>
          <w:ilvl w:val="0"/>
          <w:numId w:val="10"/>
        </w:numPr>
        <w:jc w:val="both"/>
      </w:pPr>
      <w:r w:rsidRPr="004F7995">
        <w:rPr>
          <w:bCs/>
        </w:rPr>
        <w:t>Parengta 16 švietimo pagalbos vaikui planų;</w:t>
      </w:r>
    </w:p>
    <w:p w:rsidR="004F7995" w:rsidRPr="004F7995" w:rsidRDefault="004F7995" w:rsidP="00BD6BC7">
      <w:pPr>
        <w:pStyle w:val="Default"/>
        <w:numPr>
          <w:ilvl w:val="0"/>
          <w:numId w:val="10"/>
        </w:numPr>
        <w:jc w:val="both"/>
      </w:pPr>
      <w:r w:rsidRPr="004F7995">
        <w:rPr>
          <w:bCs/>
        </w:rPr>
        <w:t>Parengti dokumentai 3 ugdytiniams dėl  siuntimo išsamiam tyrimui į  Marijampolės PPT.</w:t>
      </w:r>
    </w:p>
    <w:p w:rsidR="001832EB" w:rsidRDefault="004F7995" w:rsidP="00BD6BC7">
      <w:pPr>
        <w:pStyle w:val="Default"/>
        <w:ind w:firstLine="720"/>
        <w:jc w:val="both"/>
      </w:pPr>
      <w:r>
        <w:t>D</w:t>
      </w:r>
      <w:r w:rsidR="00AF4481" w:rsidRPr="00150E44">
        <w:t xml:space="preserve">aug dėmesio </w:t>
      </w:r>
      <w:r w:rsidR="001832EB">
        <w:t>buvo</w:t>
      </w:r>
      <w:r w:rsidR="00AF4481">
        <w:t xml:space="preserve"> </w:t>
      </w:r>
      <w:r w:rsidR="00AF4481" w:rsidRPr="00150E44">
        <w:t xml:space="preserve">skiriama </w:t>
      </w:r>
      <w:r w:rsidR="00AF4481">
        <w:t xml:space="preserve">ne tik </w:t>
      </w:r>
      <w:r w:rsidR="00AF4481" w:rsidRPr="00150E44">
        <w:t>vaikų specialiųjų poreikių identifikavimui, individualiam ir įvairiapusiam jų ugdymui, tikslingam, vaiko gebėjimus atitinkančių ugdymo metodų ir būdų parinkimui, ikimokyklinio ir priešmokyklinio amžiaus vaikų kalbos lavinimui</w:t>
      </w:r>
      <w:r w:rsidR="00AF4481">
        <w:t xml:space="preserve">, socialinių įgūdžių ugdymui ir tobulinimui, bet ir skirtingų vaikų poreikių tenkinimui, jų saugumui, patyčių prevencijai. </w:t>
      </w:r>
      <w:r w:rsidR="001832EB">
        <w:t>Tuo tikslu buvo įgyvendinama:</w:t>
      </w:r>
    </w:p>
    <w:p w:rsidR="001832EB" w:rsidRDefault="004F7995" w:rsidP="00BD6BC7">
      <w:pPr>
        <w:pStyle w:val="Default"/>
        <w:jc w:val="both"/>
        <w:rPr>
          <w:color w:val="000000" w:themeColor="text1"/>
        </w:rPr>
      </w:pPr>
      <w:r>
        <w:t xml:space="preserve">­ </w:t>
      </w:r>
      <w:r w:rsidR="001832EB" w:rsidRPr="00FE6551">
        <w:rPr>
          <w:color w:val="000000" w:themeColor="text1"/>
        </w:rPr>
        <w:t>Prevencinė programa</w:t>
      </w:r>
      <w:r w:rsidR="001832EB" w:rsidRPr="00FE6551">
        <w:rPr>
          <w:b/>
          <w:color w:val="000000" w:themeColor="text1"/>
        </w:rPr>
        <w:t xml:space="preserve"> </w:t>
      </w:r>
      <w:r w:rsidR="001832EB" w:rsidRPr="00FE6551">
        <w:rPr>
          <w:color w:val="000000" w:themeColor="text1"/>
        </w:rPr>
        <w:t>„Aš ir TU – mes kartu“- 223 ugdytiniai</w:t>
      </w:r>
      <w:r w:rsidR="001832EB">
        <w:rPr>
          <w:color w:val="000000" w:themeColor="text1"/>
        </w:rPr>
        <w:t>;</w:t>
      </w:r>
    </w:p>
    <w:p w:rsidR="001832EB" w:rsidRDefault="001832EB" w:rsidP="00BD6BC7">
      <w:pPr>
        <w:pStyle w:val="Default"/>
        <w:ind w:firstLine="720"/>
        <w:jc w:val="both"/>
      </w:pPr>
      <w:r>
        <w:rPr>
          <w:color w:val="000000" w:themeColor="text1"/>
        </w:rPr>
        <w:t xml:space="preserve"> - </w:t>
      </w:r>
      <w:r w:rsidRPr="00FE6551">
        <w:rPr>
          <w:color w:val="000000" w:themeColor="text1"/>
        </w:rPr>
        <w:t xml:space="preserve"> Prevencinis projektas </w:t>
      </w:r>
      <w:r w:rsidRPr="00FE6551">
        <w:rPr>
          <w:rFonts w:eastAsia="Calibri"/>
        </w:rPr>
        <w:t>„Vaiko sėkmės pagrindas  – gera socialinė-emocinė sveikata“</w:t>
      </w:r>
      <w:r>
        <w:t xml:space="preserve"> – 77 ugdytiniai;</w:t>
      </w:r>
    </w:p>
    <w:p w:rsidR="001832EB" w:rsidRDefault="001832EB" w:rsidP="00BD6BC7">
      <w:pPr>
        <w:pStyle w:val="Default"/>
        <w:ind w:firstLine="720"/>
        <w:jc w:val="both"/>
        <w:rPr>
          <w:color w:val="000000" w:themeColor="text1"/>
        </w:rPr>
      </w:pPr>
      <w:r>
        <w:t xml:space="preserve"> - </w:t>
      </w:r>
      <w:r w:rsidRPr="00FE6551">
        <w:rPr>
          <w:color w:val="000000" w:themeColor="text1"/>
        </w:rPr>
        <w:t>Tarptautinė socialinių įgūdžių ugdymo programos „Zipio draugai“ įgyvendinimas PU grupėje „Smalsučiai“ – 23 ugdytiniai.</w:t>
      </w:r>
    </w:p>
    <w:p w:rsidR="001832EB" w:rsidRDefault="00D6143E" w:rsidP="00BD6BC7">
      <w:pPr>
        <w:pStyle w:val="Default"/>
        <w:ind w:firstLine="720"/>
        <w:jc w:val="both"/>
      </w:pPr>
      <w:r>
        <w:rPr>
          <w:color w:val="000000" w:themeColor="text1"/>
        </w:rPr>
        <w:t xml:space="preserve"> - </w:t>
      </w:r>
      <w:r w:rsidR="001832EB" w:rsidRPr="00FE6551">
        <w:t>Prevencinis projektas „Meilė ir gerumas – gražiausia dovana“ – 223 ugdytiniai.</w:t>
      </w:r>
    </w:p>
    <w:p w:rsidR="001832EB" w:rsidRDefault="00D6143E" w:rsidP="00BD6BC7">
      <w:pPr>
        <w:pStyle w:val="Default"/>
        <w:ind w:firstLine="720"/>
        <w:jc w:val="both"/>
        <w:rPr>
          <w:color w:val="000000" w:themeColor="text1"/>
        </w:rPr>
      </w:pPr>
      <w:r>
        <w:t xml:space="preserve">- </w:t>
      </w:r>
      <w:r w:rsidR="001832EB" w:rsidRPr="00FE6551">
        <w:rPr>
          <w:color w:val="000000" w:themeColor="text1"/>
        </w:rPr>
        <w:t>Alkoholio, tabako ir kitų psichiką veikiančių medžiagų vartojimo programa PU grupėje „pelėdžiukai‘ – 23 ugdytiniai.</w:t>
      </w:r>
    </w:p>
    <w:p w:rsidR="001832EB" w:rsidRDefault="00D6143E" w:rsidP="00BD6BC7">
      <w:pPr>
        <w:pStyle w:val="Default"/>
        <w:ind w:firstLine="720"/>
        <w:jc w:val="both"/>
      </w:pPr>
      <w:r>
        <w:t xml:space="preserve">- </w:t>
      </w:r>
      <w:r w:rsidR="001832EB" w:rsidRPr="00FE6551">
        <w:rPr>
          <w:color w:val="000000" w:themeColor="text1"/>
        </w:rPr>
        <w:t xml:space="preserve">Kalbinis </w:t>
      </w:r>
      <w:r w:rsidR="001832EB" w:rsidRPr="00FE6551">
        <w:t>prevencinis projektas  „Rytmetinė mankštelė – puiki</w:t>
      </w:r>
      <w:r>
        <w:t xml:space="preserve"> dienelė“ </w:t>
      </w:r>
      <w:r w:rsidR="001832EB" w:rsidRPr="00FE6551">
        <w:t xml:space="preserve"> – 20 ugdytinių ir logopedas</w:t>
      </w:r>
      <w:r>
        <w:t>.</w:t>
      </w:r>
    </w:p>
    <w:p w:rsidR="00613C91" w:rsidRPr="0054124F" w:rsidRDefault="004F7995" w:rsidP="00E505E2">
      <w:pPr>
        <w:pStyle w:val="Default"/>
        <w:jc w:val="both"/>
      </w:pPr>
      <w:r>
        <w:t>Buvo</w:t>
      </w:r>
      <w:r w:rsidR="00AF4481">
        <w:t xml:space="preserve"> teikiamos logopedo, socialinio pedagogo, psichologo paslaugos. </w:t>
      </w:r>
    </w:p>
    <w:p w:rsidR="00AF4481" w:rsidRDefault="00AF4481" w:rsidP="00BD6BC7">
      <w:pPr>
        <w:spacing w:after="0" w:line="240" w:lineRule="auto"/>
        <w:jc w:val="both"/>
        <w:rPr>
          <w:rFonts w:ascii="Times New Roman" w:hAnsi="Times New Roman"/>
          <w:sz w:val="24"/>
          <w:szCs w:val="24"/>
        </w:rPr>
      </w:pPr>
    </w:p>
    <w:p w:rsidR="00AF4481" w:rsidRPr="00EE3610" w:rsidRDefault="00AF4481" w:rsidP="00AF4481">
      <w:pPr>
        <w:spacing w:after="0" w:line="240" w:lineRule="auto"/>
        <w:ind w:firstLine="737"/>
        <w:jc w:val="both"/>
        <w:rPr>
          <w:rFonts w:ascii="Times New Roman" w:hAnsi="Times New Roman"/>
          <w:sz w:val="24"/>
          <w:szCs w:val="24"/>
        </w:rPr>
      </w:pPr>
      <w:r w:rsidRPr="00150E44">
        <w:rPr>
          <w:rFonts w:ascii="Times New Roman" w:hAnsi="Times New Roman"/>
          <w:sz w:val="24"/>
          <w:szCs w:val="24"/>
        </w:rPr>
        <w:t xml:space="preserve">Tenkinant specialiuosius vaikų  ugdymo(si) bei socialinius poreikius </w:t>
      </w:r>
      <w:r>
        <w:rPr>
          <w:rFonts w:ascii="Times New Roman" w:hAnsi="Times New Roman"/>
          <w:sz w:val="24"/>
          <w:szCs w:val="24"/>
        </w:rPr>
        <w:t>bus glaudžiai bendradarbiaujama</w:t>
      </w:r>
      <w:r w:rsidRPr="00150E44">
        <w:rPr>
          <w:rFonts w:ascii="Times New Roman" w:hAnsi="Times New Roman"/>
          <w:sz w:val="24"/>
          <w:szCs w:val="24"/>
        </w:rPr>
        <w:t xml:space="preserve"> su grupių pedagogais, ugdytinių tėveliais, Marijampolės PPT.</w:t>
      </w:r>
      <w:r>
        <w:rPr>
          <w:rFonts w:ascii="Times New Roman" w:hAnsi="Times New Roman"/>
          <w:sz w:val="24"/>
          <w:szCs w:val="24"/>
        </w:rPr>
        <w:t xml:space="preserve"> </w:t>
      </w:r>
      <w:r w:rsidRPr="00EE3610">
        <w:rPr>
          <w:rFonts w:ascii="Times New Roman" w:hAnsi="Times New Roman"/>
          <w:sz w:val="24"/>
          <w:szCs w:val="24"/>
        </w:rPr>
        <w:t xml:space="preserve">Už </w:t>
      </w:r>
      <w:r>
        <w:rPr>
          <w:rFonts w:ascii="Times New Roman" w:hAnsi="Times New Roman"/>
          <w:sz w:val="24"/>
          <w:szCs w:val="24"/>
        </w:rPr>
        <w:t xml:space="preserve">VGK </w:t>
      </w:r>
      <w:r w:rsidRPr="00EE3610">
        <w:rPr>
          <w:rFonts w:ascii="Times New Roman" w:hAnsi="Times New Roman"/>
          <w:sz w:val="24"/>
          <w:szCs w:val="24"/>
        </w:rPr>
        <w:t>veiklos plano įgyvendin</w:t>
      </w:r>
      <w:r>
        <w:rPr>
          <w:rFonts w:ascii="Times New Roman" w:hAnsi="Times New Roman"/>
          <w:sz w:val="24"/>
          <w:szCs w:val="24"/>
        </w:rPr>
        <w:t>imą bus atsiskaitoma lopšelio - darželio direktoriui.</w:t>
      </w:r>
    </w:p>
    <w:p w:rsidR="00AF4481" w:rsidRPr="00E505E2" w:rsidRDefault="00BD6BC7" w:rsidP="00AF4481">
      <w:pPr>
        <w:pStyle w:val="NoSpacing"/>
        <w:jc w:val="both"/>
        <w:rPr>
          <w:rFonts w:ascii="Times New Roman" w:hAnsi="Times New Roman"/>
          <w:sz w:val="24"/>
          <w:szCs w:val="24"/>
        </w:rPr>
      </w:pPr>
      <w:r w:rsidRPr="00E505E2">
        <w:rPr>
          <w:rFonts w:ascii="Times New Roman" w:hAnsi="Times New Roman"/>
          <w:sz w:val="24"/>
          <w:szCs w:val="24"/>
        </w:rPr>
        <w:t>Įstaigoje dirba 2022-09</w:t>
      </w:r>
      <w:r w:rsidR="000B0952" w:rsidRPr="00E505E2">
        <w:rPr>
          <w:rFonts w:ascii="Times New Roman" w:hAnsi="Times New Roman"/>
          <w:sz w:val="24"/>
          <w:szCs w:val="24"/>
        </w:rPr>
        <w:t>-0</w:t>
      </w:r>
      <w:r w:rsidR="00E505E2">
        <w:rPr>
          <w:rFonts w:ascii="Times New Roman" w:hAnsi="Times New Roman"/>
          <w:sz w:val="24"/>
          <w:szCs w:val="24"/>
        </w:rPr>
        <w:t xml:space="preserve">1 – 25 pedagoginiai darbuotojai, iš jų – 1 logopedas (1,5 et.), 1 - socialinis pedagogas (0,5 et.), 1- psichologas(0,25 et.). Nuo 2022-09-12 darželyje dirbs 2 psichologai, po 0,25 et. </w:t>
      </w:r>
    </w:p>
    <w:p w:rsidR="00AF6609" w:rsidRPr="00AF6609" w:rsidRDefault="00AF6609" w:rsidP="00AF6609">
      <w:pPr>
        <w:pStyle w:val="Betarp1"/>
        <w:jc w:val="center"/>
        <w:rPr>
          <w:rFonts w:ascii="Times New Roman" w:hAnsi="Times New Roman"/>
          <w:b/>
          <w:sz w:val="28"/>
          <w:szCs w:val="28"/>
        </w:rPr>
      </w:pPr>
    </w:p>
    <w:p w:rsidR="00A21576" w:rsidRDefault="00496C96" w:rsidP="00496C96">
      <w:pPr>
        <w:spacing w:after="0" w:line="240" w:lineRule="auto"/>
        <w:ind w:firstLine="737"/>
        <w:jc w:val="center"/>
        <w:rPr>
          <w:rFonts w:ascii="Times New Roman" w:hAnsi="Times New Roman"/>
          <w:b/>
          <w:sz w:val="24"/>
          <w:szCs w:val="24"/>
        </w:rPr>
      </w:pPr>
      <w:r w:rsidRPr="00496C96">
        <w:rPr>
          <w:rFonts w:ascii="Times New Roman" w:hAnsi="Times New Roman"/>
          <w:b/>
          <w:sz w:val="24"/>
          <w:szCs w:val="24"/>
        </w:rPr>
        <w:t>I. TIKSLAS IR UŽDAVINIAI</w:t>
      </w:r>
    </w:p>
    <w:p w:rsidR="00496C96" w:rsidRDefault="00496C96" w:rsidP="00496C96">
      <w:pPr>
        <w:spacing w:after="0" w:line="240" w:lineRule="auto"/>
        <w:ind w:firstLine="737"/>
        <w:jc w:val="center"/>
        <w:rPr>
          <w:rFonts w:ascii="Times New Roman" w:hAnsi="Times New Roman"/>
          <w:b/>
          <w:sz w:val="24"/>
          <w:szCs w:val="24"/>
        </w:rPr>
      </w:pPr>
    </w:p>
    <w:p w:rsidR="00A21576" w:rsidRDefault="00496C96" w:rsidP="00271EDE">
      <w:pPr>
        <w:spacing w:after="0" w:line="240" w:lineRule="auto"/>
        <w:ind w:firstLine="737"/>
        <w:jc w:val="both"/>
        <w:rPr>
          <w:rFonts w:ascii="Times New Roman" w:hAnsi="Times New Roman"/>
          <w:sz w:val="24"/>
          <w:szCs w:val="24"/>
        </w:rPr>
      </w:pPr>
      <w:r>
        <w:rPr>
          <w:rFonts w:ascii="Times New Roman" w:hAnsi="Times New Roman"/>
          <w:b/>
          <w:sz w:val="24"/>
          <w:szCs w:val="24"/>
        </w:rPr>
        <w:t xml:space="preserve">Tikslas – </w:t>
      </w:r>
      <w:r w:rsidRPr="00496C96">
        <w:rPr>
          <w:rFonts w:ascii="Times New Roman" w:hAnsi="Times New Roman"/>
          <w:sz w:val="24"/>
          <w:szCs w:val="24"/>
        </w:rPr>
        <w:t>organizuoti ir koordinuoti prevencinį darbą, švietimo pagalbos teikimą, saugios ir palankios vaiko ugdymui aplinkos kūrimą.</w:t>
      </w:r>
    </w:p>
    <w:p w:rsidR="00496C96" w:rsidRPr="00496C96" w:rsidRDefault="00496C96" w:rsidP="00271EDE">
      <w:pPr>
        <w:pStyle w:val="NoSpacing"/>
        <w:ind w:firstLine="720"/>
        <w:jc w:val="both"/>
        <w:rPr>
          <w:rFonts w:ascii="Times New Roman" w:hAnsi="Times New Roman"/>
          <w:b/>
          <w:bCs/>
          <w:sz w:val="24"/>
          <w:szCs w:val="24"/>
        </w:rPr>
      </w:pPr>
      <w:r w:rsidRPr="00150E44">
        <w:rPr>
          <w:rFonts w:ascii="Times New Roman" w:hAnsi="Times New Roman"/>
          <w:b/>
          <w:bCs/>
          <w:sz w:val="24"/>
          <w:szCs w:val="24"/>
        </w:rPr>
        <w:t>Uždaviniai:</w:t>
      </w:r>
    </w:p>
    <w:p w:rsidR="00E950B0" w:rsidRPr="00EE3610" w:rsidRDefault="006F0F9F" w:rsidP="00E950B0">
      <w:pPr>
        <w:widowControl w:val="0"/>
        <w:tabs>
          <w:tab w:val="left" w:pos="1418"/>
        </w:tabs>
        <w:spacing w:after="0" w:line="240" w:lineRule="auto"/>
        <w:jc w:val="both"/>
        <w:rPr>
          <w:rFonts w:ascii="Times New Roman" w:hAnsi="Times New Roman"/>
          <w:sz w:val="24"/>
          <w:szCs w:val="24"/>
        </w:rPr>
      </w:pPr>
      <w:r>
        <w:rPr>
          <w:rFonts w:ascii="Times New Roman" w:hAnsi="Times New Roman"/>
          <w:sz w:val="24"/>
          <w:szCs w:val="24"/>
        </w:rPr>
        <w:t xml:space="preserve">1. </w:t>
      </w:r>
      <w:r w:rsidR="00E950B0">
        <w:rPr>
          <w:rFonts w:ascii="Times New Roman" w:hAnsi="Times New Roman"/>
          <w:sz w:val="24"/>
          <w:szCs w:val="24"/>
        </w:rPr>
        <w:t>Atlieka Lopšelio - darželio ugd</w:t>
      </w:r>
      <w:r w:rsidR="00E950B0" w:rsidRPr="00EE3610">
        <w:rPr>
          <w:rFonts w:ascii="Times New Roman" w:hAnsi="Times New Roman"/>
          <w:sz w:val="24"/>
          <w:szCs w:val="24"/>
        </w:rPr>
        <w:t>ymosi</w:t>
      </w:r>
      <w:r w:rsidR="00E950B0">
        <w:rPr>
          <w:rFonts w:ascii="Times New Roman" w:hAnsi="Times New Roman"/>
          <w:sz w:val="24"/>
          <w:szCs w:val="24"/>
        </w:rPr>
        <w:t xml:space="preserve"> aplinkos, jos saugumo, Lopšelio - darželio</w:t>
      </w:r>
      <w:r w:rsidR="00E950B0" w:rsidRPr="00EE3610">
        <w:rPr>
          <w:rFonts w:ascii="Times New Roman" w:hAnsi="Times New Roman"/>
          <w:sz w:val="24"/>
          <w:szCs w:val="24"/>
        </w:rPr>
        <w:t xml:space="preserve"> bendruomenės narių tarpusavio santykių ir kitų su vaiko g</w:t>
      </w:r>
      <w:r w:rsidR="00E950B0">
        <w:rPr>
          <w:rFonts w:ascii="Times New Roman" w:hAnsi="Times New Roman"/>
          <w:sz w:val="24"/>
          <w:szCs w:val="24"/>
        </w:rPr>
        <w:t>erove susijusių aspektų analizę;</w:t>
      </w:r>
    </w:p>
    <w:p w:rsidR="00E950B0" w:rsidRPr="00EE3610" w:rsidRDefault="00E950B0" w:rsidP="00E950B0">
      <w:pPr>
        <w:widowControl w:val="0"/>
        <w:tabs>
          <w:tab w:val="left" w:pos="1134"/>
          <w:tab w:val="left" w:pos="1418"/>
          <w:tab w:val="left" w:pos="1560"/>
        </w:tabs>
        <w:spacing w:after="0" w:line="240" w:lineRule="auto"/>
        <w:jc w:val="both"/>
        <w:rPr>
          <w:rFonts w:ascii="Times New Roman" w:hAnsi="Times New Roman"/>
          <w:sz w:val="24"/>
          <w:szCs w:val="24"/>
        </w:rPr>
      </w:pPr>
      <w:r>
        <w:rPr>
          <w:rFonts w:ascii="Times New Roman" w:hAnsi="Times New Roman"/>
          <w:sz w:val="24"/>
          <w:szCs w:val="24"/>
        </w:rPr>
        <w:t>2. Rūpinasi pozityvaus Lopšelio - darželio</w:t>
      </w:r>
      <w:r w:rsidRPr="00EE3610">
        <w:rPr>
          <w:rFonts w:ascii="Times New Roman" w:hAnsi="Times New Roman"/>
          <w:sz w:val="24"/>
          <w:szCs w:val="24"/>
        </w:rPr>
        <w:t xml:space="preserve"> mikroklimato kūrimu ir pozityvių vertybių puoselėjimu, koordinuoja prevencijos ir intervencijos priemonių įgyven</w:t>
      </w:r>
      <w:r>
        <w:rPr>
          <w:rFonts w:ascii="Times New Roman" w:hAnsi="Times New Roman"/>
          <w:sz w:val="24"/>
          <w:szCs w:val="24"/>
        </w:rPr>
        <w:t>dinimą, teikia siūlymus Lopšelio - darželio vadovui dėl saugios ir ugd</w:t>
      </w:r>
      <w:r w:rsidRPr="00EE3610">
        <w:rPr>
          <w:rFonts w:ascii="Times New Roman" w:hAnsi="Times New Roman"/>
          <w:sz w:val="24"/>
          <w:szCs w:val="24"/>
        </w:rPr>
        <w:t>ymuisi palankios aplinkos užtikrinimo, vaikų socialinio ir emocinio ugdymo, prevencinių ir kitų programų įgyvendinimo, kitų su vaiko gerove susijusių aspektų;</w:t>
      </w:r>
    </w:p>
    <w:p w:rsidR="00E950B0" w:rsidRPr="00EE3610" w:rsidRDefault="00E950B0" w:rsidP="00E950B0">
      <w:pPr>
        <w:widowControl w:val="0"/>
        <w:tabs>
          <w:tab w:val="left" w:pos="1418"/>
          <w:tab w:val="left" w:pos="1560"/>
        </w:tabs>
        <w:spacing w:after="0" w:line="240" w:lineRule="auto"/>
        <w:jc w:val="both"/>
        <w:rPr>
          <w:rFonts w:ascii="Times New Roman" w:hAnsi="Times New Roman"/>
          <w:sz w:val="24"/>
          <w:szCs w:val="24"/>
        </w:rPr>
      </w:pPr>
      <w:r>
        <w:rPr>
          <w:rFonts w:ascii="Times New Roman" w:hAnsi="Times New Roman"/>
          <w:sz w:val="24"/>
          <w:szCs w:val="24"/>
        </w:rPr>
        <w:t>3. Organizuoja Lopšelio - darželio</w:t>
      </w:r>
      <w:r w:rsidRPr="00EE3610">
        <w:rPr>
          <w:rFonts w:ascii="Times New Roman" w:hAnsi="Times New Roman"/>
          <w:sz w:val="24"/>
          <w:szCs w:val="24"/>
        </w:rPr>
        <w:t xml:space="preserve"> bendruomenės švietimą vaiko teisių apsaugos, prevencijos, vaikų saviraiškos plėtojimo ir kitose vaiko gerovės srityse, rekomenduoja kvalifikacijos tobulinimo renginius vaikų socialinių ir emocinių kompetencijų ugdymo, kitose su vaiko gero</w:t>
      </w:r>
      <w:r>
        <w:rPr>
          <w:rFonts w:ascii="Times New Roman" w:hAnsi="Times New Roman"/>
          <w:sz w:val="24"/>
          <w:szCs w:val="24"/>
        </w:rPr>
        <w:t>ve susijusiose srityse Lopšelyje - darželyje</w:t>
      </w:r>
      <w:r w:rsidRPr="00EE3610">
        <w:rPr>
          <w:rFonts w:ascii="Times New Roman" w:hAnsi="Times New Roman"/>
          <w:sz w:val="24"/>
          <w:szCs w:val="24"/>
        </w:rPr>
        <w:t xml:space="preserve"> dirbantiems mokytojams;</w:t>
      </w:r>
    </w:p>
    <w:p w:rsidR="00E950B0" w:rsidRDefault="00E950B0" w:rsidP="00E950B0">
      <w:pPr>
        <w:overflowPunct w:val="0"/>
        <w:spacing w:after="0" w:line="240" w:lineRule="auto"/>
        <w:jc w:val="both"/>
        <w:textAlignment w:val="baseline"/>
        <w:rPr>
          <w:rFonts w:ascii="Times New Roman" w:hAnsi="Times New Roman"/>
          <w:color w:val="000000" w:themeColor="text1"/>
          <w:sz w:val="24"/>
          <w:szCs w:val="24"/>
        </w:rPr>
      </w:pPr>
      <w:r w:rsidRPr="00F00C46">
        <w:rPr>
          <w:rFonts w:ascii="Times New Roman" w:hAnsi="Times New Roman"/>
          <w:color w:val="000000" w:themeColor="text1"/>
          <w:sz w:val="24"/>
          <w:szCs w:val="24"/>
        </w:rPr>
        <w:t>4.</w:t>
      </w:r>
      <w:r w:rsidR="00BD6BC7">
        <w:rPr>
          <w:rFonts w:ascii="Times New Roman" w:hAnsi="Times New Roman"/>
          <w:color w:val="000000" w:themeColor="text1"/>
          <w:sz w:val="24"/>
          <w:szCs w:val="24"/>
          <w:shd w:val="clear" w:color="auto" w:fill="FFFFFF"/>
        </w:rPr>
        <w:t xml:space="preserve"> G</w:t>
      </w:r>
      <w:r w:rsidRPr="00F00C46">
        <w:rPr>
          <w:rFonts w:ascii="Times New Roman" w:hAnsi="Times New Roman"/>
          <w:color w:val="000000" w:themeColor="text1"/>
          <w:sz w:val="24"/>
          <w:szCs w:val="24"/>
          <w:shd w:val="clear" w:color="auto" w:fill="FFFFFF"/>
        </w:rPr>
        <w:t>avus tėvų (globėjų, rūpintojų) sutikimą, atlieka pirminį vaikų specialiųjų ugdymosi poreikių, kylančių ugdymo(si) procese, įvertinimą, prireikus, kreipiasi į pedagoginę psichologinę ar švietimo pagalbos tarnybą dėl vaikų specialiųjų ugdymosi poreikių įvertinimo, specialiojo ugdymo ir (ar) švietimo pagalbos jiems skyrimo švietimo, mokslo ir sporto ministro nustatyta tvarka. Ši Komisijos funkcija nevykdoma nuotoliniu būdu;</w:t>
      </w:r>
      <w:r w:rsidRPr="00F00C46">
        <w:rPr>
          <w:rFonts w:ascii="Times New Roman" w:hAnsi="Times New Roman"/>
          <w:color w:val="000000" w:themeColor="text1"/>
          <w:sz w:val="24"/>
          <w:szCs w:val="24"/>
        </w:rPr>
        <w:t xml:space="preserve"> </w:t>
      </w:r>
    </w:p>
    <w:p w:rsidR="00E950B0" w:rsidRPr="00E950B0" w:rsidRDefault="00BD6BC7" w:rsidP="00E950B0">
      <w:pPr>
        <w:overflowPunct w:val="0"/>
        <w:spacing w:after="0" w:line="240" w:lineRule="auto"/>
        <w:jc w:val="both"/>
        <w:textAlignment w:val="baseline"/>
        <w:rPr>
          <w:rFonts w:ascii="Times New Roman" w:hAnsi="Times New Roman"/>
          <w:color w:val="000000" w:themeColor="text1"/>
          <w:sz w:val="24"/>
          <w:szCs w:val="24"/>
        </w:rPr>
      </w:pPr>
      <w:r>
        <w:rPr>
          <w:rFonts w:ascii="Times New Roman" w:hAnsi="Times New Roman"/>
          <w:sz w:val="24"/>
          <w:szCs w:val="24"/>
        </w:rPr>
        <w:t>5. O</w:t>
      </w:r>
      <w:r w:rsidR="00E950B0" w:rsidRPr="00EE3610">
        <w:rPr>
          <w:rFonts w:ascii="Times New Roman" w:hAnsi="Times New Roman"/>
          <w:sz w:val="24"/>
          <w:szCs w:val="24"/>
        </w:rPr>
        <w:t>rganizuoja ir koo</w:t>
      </w:r>
      <w:r w:rsidR="00E950B0">
        <w:rPr>
          <w:rFonts w:ascii="Times New Roman" w:hAnsi="Times New Roman"/>
          <w:sz w:val="24"/>
          <w:szCs w:val="24"/>
        </w:rPr>
        <w:t xml:space="preserve">rdinuoja </w:t>
      </w:r>
      <w:r w:rsidR="00E950B0" w:rsidRPr="00EE3610">
        <w:rPr>
          <w:rFonts w:ascii="Times New Roman" w:hAnsi="Times New Roman"/>
          <w:sz w:val="24"/>
          <w:szCs w:val="24"/>
        </w:rPr>
        <w:t>ugdymo(si), švietimo ar kitos pagalbos vaikui teikimą, tariasi su tėvais (glo</w:t>
      </w:r>
      <w:r w:rsidR="00E950B0">
        <w:rPr>
          <w:rFonts w:ascii="Times New Roman" w:hAnsi="Times New Roman"/>
          <w:sz w:val="24"/>
          <w:szCs w:val="24"/>
        </w:rPr>
        <w:t>bėjais, rūpintojais), auklėtojai</w:t>
      </w:r>
      <w:r w:rsidR="00E950B0" w:rsidRPr="00EE3610">
        <w:rPr>
          <w:rFonts w:ascii="Times New Roman" w:hAnsi="Times New Roman"/>
          <w:sz w:val="24"/>
          <w:szCs w:val="24"/>
        </w:rPr>
        <w:t xml:space="preserve"> dėl jos turinio, teikimo formos ir būdų;</w:t>
      </w:r>
    </w:p>
    <w:p w:rsidR="00E950B0" w:rsidRPr="00EE3610" w:rsidRDefault="00BD6BC7" w:rsidP="00E950B0">
      <w:pPr>
        <w:widowControl w:val="0"/>
        <w:tabs>
          <w:tab w:val="left" w:pos="1418"/>
          <w:tab w:val="left" w:pos="1560"/>
        </w:tabs>
        <w:spacing w:after="0" w:line="240" w:lineRule="auto"/>
        <w:jc w:val="both"/>
        <w:rPr>
          <w:rFonts w:ascii="Times New Roman" w:hAnsi="Times New Roman"/>
          <w:sz w:val="24"/>
          <w:szCs w:val="24"/>
        </w:rPr>
      </w:pPr>
      <w:r>
        <w:rPr>
          <w:rFonts w:ascii="Times New Roman" w:hAnsi="Times New Roman"/>
          <w:sz w:val="24"/>
          <w:szCs w:val="24"/>
        </w:rPr>
        <w:t>6. O</w:t>
      </w:r>
      <w:r w:rsidR="00E950B0" w:rsidRPr="00EE3610">
        <w:rPr>
          <w:rFonts w:ascii="Times New Roman" w:hAnsi="Times New Roman"/>
          <w:sz w:val="24"/>
          <w:szCs w:val="24"/>
        </w:rPr>
        <w:t>rganizuoja ir koordinuoja švietimo programų pritaikymą mokiniams, turintiems specialiųjų ugdymosi poreikių, tvarko specialiųjų ugdymosi poreikių turi</w:t>
      </w:r>
      <w:r w:rsidR="00E950B0">
        <w:rPr>
          <w:rFonts w:ascii="Times New Roman" w:hAnsi="Times New Roman"/>
          <w:sz w:val="24"/>
          <w:szCs w:val="24"/>
        </w:rPr>
        <w:t>nčių mokinių apskaitą Lopšelyje – darželyje;</w:t>
      </w:r>
      <w:r w:rsidR="00E950B0" w:rsidRPr="00EE3610">
        <w:rPr>
          <w:rFonts w:ascii="Times New Roman" w:hAnsi="Times New Roman"/>
          <w:sz w:val="24"/>
          <w:szCs w:val="24"/>
        </w:rPr>
        <w:t xml:space="preserve"> </w:t>
      </w:r>
    </w:p>
    <w:p w:rsidR="00E950B0" w:rsidRPr="001A6121" w:rsidRDefault="00BD6BC7" w:rsidP="00E950B0">
      <w:pPr>
        <w:widowControl w:val="0"/>
        <w:tabs>
          <w:tab w:val="left" w:pos="1418"/>
          <w:tab w:val="left" w:pos="1560"/>
        </w:tabs>
        <w:spacing w:after="0" w:line="240" w:lineRule="auto"/>
        <w:jc w:val="both"/>
        <w:rPr>
          <w:rFonts w:ascii="Times New Roman" w:hAnsi="Times New Roman"/>
          <w:sz w:val="24"/>
          <w:szCs w:val="24"/>
        </w:rPr>
      </w:pPr>
      <w:r>
        <w:rPr>
          <w:rFonts w:ascii="Times New Roman" w:hAnsi="Times New Roman"/>
          <w:sz w:val="24"/>
          <w:szCs w:val="24"/>
        </w:rPr>
        <w:t>7. K</w:t>
      </w:r>
      <w:r w:rsidR="00E950B0" w:rsidRPr="001A6121">
        <w:rPr>
          <w:rFonts w:ascii="Times New Roman" w:hAnsi="Times New Roman"/>
          <w:sz w:val="24"/>
          <w:szCs w:val="24"/>
        </w:rPr>
        <w:t xml:space="preserve">onsultuoja </w:t>
      </w:r>
      <w:r w:rsidR="00E950B0">
        <w:rPr>
          <w:rFonts w:ascii="Times New Roman" w:hAnsi="Times New Roman"/>
          <w:sz w:val="24"/>
          <w:szCs w:val="24"/>
        </w:rPr>
        <w:t>PUG ugdytinį</w:t>
      </w:r>
      <w:r w:rsidR="00E950B0" w:rsidRPr="001A6121">
        <w:rPr>
          <w:rFonts w:ascii="Times New Roman" w:hAnsi="Times New Roman"/>
          <w:sz w:val="24"/>
          <w:szCs w:val="24"/>
        </w:rPr>
        <w:t xml:space="preserve">, </w:t>
      </w:r>
      <w:r w:rsidR="00E950B0">
        <w:rPr>
          <w:rFonts w:ascii="Times New Roman" w:hAnsi="Times New Roman"/>
          <w:sz w:val="24"/>
          <w:szCs w:val="24"/>
        </w:rPr>
        <w:t>dėl jo tolesnio mok</w:t>
      </w:r>
      <w:r w:rsidR="00E950B0" w:rsidRPr="001A6121">
        <w:rPr>
          <w:rFonts w:ascii="Times New Roman" w:hAnsi="Times New Roman"/>
          <w:sz w:val="24"/>
          <w:szCs w:val="24"/>
        </w:rPr>
        <w:t>ymosi (galias atitinkančios mokymosi programos parinkimo, mokymosi įstaigos parinkimo) ir pagal galimybes užtikrina sklandų palydėjimą / perėjimą į mokyklą;</w:t>
      </w:r>
    </w:p>
    <w:p w:rsidR="00E950B0" w:rsidRPr="00EE3610" w:rsidRDefault="00CF5FED" w:rsidP="00E950B0">
      <w:pPr>
        <w:widowControl w:val="0"/>
        <w:tabs>
          <w:tab w:val="left" w:pos="1418"/>
          <w:tab w:val="left" w:pos="1560"/>
        </w:tabs>
        <w:spacing w:after="0" w:line="240" w:lineRule="auto"/>
        <w:jc w:val="both"/>
        <w:rPr>
          <w:rFonts w:ascii="Times New Roman" w:hAnsi="Times New Roman"/>
          <w:sz w:val="24"/>
          <w:szCs w:val="24"/>
        </w:rPr>
      </w:pPr>
      <w:r>
        <w:rPr>
          <w:rFonts w:ascii="Times New Roman" w:hAnsi="Times New Roman"/>
          <w:sz w:val="24"/>
          <w:szCs w:val="24"/>
        </w:rPr>
        <w:t>8.</w:t>
      </w:r>
      <w:r w:rsidR="00BD6BC7">
        <w:rPr>
          <w:rFonts w:ascii="Times New Roman" w:hAnsi="Times New Roman"/>
          <w:sz w:val="24"/>
          <w:szCs w:val="24"/>
        </w:rPr>
        <w:t xml:space="preserve"> Į</w:t>
      </w:r>
      <w:r w:rsidR="00E950B0">
        <w:rPr>
          <w:rFonts w:ascii="Times New Roman" w:hAnsi="Times New Roman"/>
          <w:sz w:val="24"/>
          <w:szCs w:val="24"/>
        </w:rPr>
        <w:t>vykus krizei Lopšelyje - darželyje</w:t>
      </w:r>
      <w:r w:rsidR="00E950B0" w:rsidRPr="00EE3610">
        <w:rPr>
          <w:rFonts w:ascii="Times New Roman" w:hAnsi="Times New Roman"/>
          <w:sz w:val="24"/>
          <w:szCs w:val="24"/>
        </w:rPr>
        <w:t>, t. y. netikėtam ir/ar pavojingam</w:t>
      </w:r>
      <w:r w:rsidR="00E950B0" w:rsidRPr="00EE3610">
        <w:rPr>
          <w:rFonts w:ascii="Times New Roman" w:hAnsi="Times New Roman"/>
          <w:bCs/>
          <w:sz w:val="24"/>
          <w:szCs w:val="24"/>
        </w:rPr>
        <w:t xml:space="preserve"> </w:t>
      </w:r>
      <w:r w:rsidR="00E950B0" w:rsidRPr="00EE3610">
        <w:rPr>
          <w:rFonts w:ascii="Times New Roman" w:hAnsi="Times New Roman"/>
          <w:sz w:val="24"/>
          <w:szCs w:val="24"/>
        </w:rPr>
        <w:t>įvykiui</w:t>
      </w:r>
      <w:r w:rsidR="00E950B0">
        <w:rPr>
          <w:rFonts w:ascii="Times New Roman" w:hAnsi="Times New Roman"/>
          <w:sz w:val="24"/>
          <w:szCs w:val="24"/>
        </w:rPr>
        <w:t>, sutrikdančiam įprastą Lopšelio - darželio</w:t>
      </w:r>
      <w:r w:rsidR="00E950B0" w:rsidRPr="00EE3610">
        <w:rPr>
          <w:rFonts w:ascii="Times New Roman" w:hAnsi="Times New Roman"/>
          <w:sz w:val="24"/>
          <w:szCs w:val="24"/>
        </w:rPr>
        <w:t xml:space="preserve"> bendruomenės ar atskirų jos narių veiklą, emociškai sukreč</w:t>
      </w:r>
      <w:r w:rsidR="00E950B0">
        <w:rPr>
          <w:rFonts w:ascii="Times New Roman" w:hAnsi="Times New Roman"/>
          <w:sz w:val="24"/>
          <w:szCs w:val="24"/>
        </w:rPr>
        <w:t>iančiam visą ar didesnę Lopšelio - darželio</w:t>
      </w:r>
      <w:r w:rsidR="00E950B0" w:rsidRPr="00EE3610">
        <w:rPr>
          <w:rFonts w:ascii="Times New Roman" w:hAnsi="Times New Roman"/>
          <w:sz w:val="24"/>
          <w:szCs w:val="24"/>
        </w:rPr>
        <w:t xml:space="preserve"> bendruomenės dalį, organizuoja krizės valdymo priemones;</w:t>
      </w:r>
    </w:p>
    <w:p w:rsidR="00E950B0" w:rsidRPr="00EE3610" w:rsidRDefault="00CF5FED" w:rsidP="00E950B0">
      <w:pPr>
        <w:widowControl w:val="0"/>
        <w:tabs>
          <w:tab w:val="left" w:pos="1418"/>
          <w:tab w:val="left" w:pos="1560"/>
        </w:tabs>
        <w:spacing w:after="0" w:line="240" w:lineRule="auto"/>
        <w:jc w:val="both"/>
        <w:rPr>
          <w:rFonts w:ascii="Times New Roman" w:hAnsi="Times New Roman"/>
          <w:sz w:val="24"/>
          <w:szCs w:val="24"/>
        </w:rPr>
      </w:pPr>
      <w:r>
        <w:rPr>
          <w:rFonts w:ascii="Times New Roman" w:hAnsi="Times New Roman"/>
          <w:sz w:val="24"/>
          <w:szCs w:val="24"/>
        </w:rPr>
        <w:t>9</w:t>
      </w:r>
      <w:r w:rsidR="00BD6BC7">
        <w:rPr>
          <w:rFonts w:ascii="Times New Roman" w:hAnsi="Times New Roman"/>
          <w:sz w:val="24"/>
          <w:szCs w:val="24"/>
        </w:rPr>
        <w:t>. B</w:t>
      </w:r>
      <w:r w:rsidR="00E950B0">
        <w:rPr>
          <w:rFonts w:ascii="Times New Roman" w:hAnsi="Times New Roman"/>
          <w:sz w:val="24"/>
          <w:szCs w:val="24"/>
        </w:rPr>
        <w:t>endradarbiauja su Lopšelio - darželio</w:t>
      </w:r>
      <w:r w:rsidR="00E950B0" w:rsidRPr="00EE3610">
        <w:rPr>
          <w:rFonts w:ascii="Times New Roman" w:hAnsi="Times New Roman"/>
          <w:sz w:val="24"/>
          <w:szCs w:val="24"/>
        </w:rPr>
        <w:t xml:space="preserve"> savivaldos institucijomis, savivaldybės administracijos Vaiko gerovės komisija, tarpinstitucinio bendradarbiavimo koordinatoriumi, vaiko minimalios priežiūros priemones vykdančiais asmenimis, vaikų socializacijos centrais, savivaldybės administracijos struktūriniais padaliniais, teritorine policijos įstaiga, vaiko teisių apsaugą savivaldybėje užtikrinančia institucija, švietimo, socialinių paslaugų, sveikatos priežiūros įstaigomis, nevyriausybinėmis organizacijomis ir kitomis suinteresuotomis institucijomis, įstaigomis ar asmenimis;</w:t>
      </w:r>
    </w:p>
    <w:p w:rsidR="00E950B0" w:rsidRDefault="00E950B0" w:rsidP="00E950B0">
      <w:pPr>
        <w:overflowPunct w:val="0"/>
        <w:spacing w:after="0" w:line="240" w:lineRule="auto"/>
        <w:jc w:val="both"/>
        <w:textAlignment w:val="baseline"/>
        <w:rPr>
          <w:rFonts w:ascii="Times New Roman" w:hAnsi="Times New Roman"/>
          <w:sz w:val="24"/>
          <w:szCs w:val="24"/>
        </w:rPr>
      </w:pPr>
      <w:r w:rsidRPr="00B7694D">
        <w:rPr>
          <w:rFonts w:ascii="Times New Roman" w:hAnsi="Times New Roman"/>
          <w:sz w:val="24"/>
          <w:szCs w:val="24"/>
        </w:rPr>
        <w:lastRenderedPageBreak/>
        <w:t>1</w:t>
      </w:r>
      <w:r w:rsidR="009D0F1E">
        <w:rPr>
          <w:rFonts w:ascii="Times New Roman" w:hAnsi="Times New Roman"/>
          <w:sz w:val="24"/>
          <w:szCs w:val="24"/>
        </w:rPr>
        <w:t>0</w:t>
      </w:r>
      <w:r w:rsidR="00BD6BC7">
        <w:rPr>
          <w:rFonts w:ascii="Times New Roman" w:hAnsi="Times New Roman"/>
          <w:sz w:val="24"/>
          <w:szCs w:val="24"/>
        </w:rPr>
        <w:t>. K</w:t>
      </w:r>
      <w:r w:rsidRPr="00B7694D">
        <w:rPr>
          <w:rFonts w:ascii="Times New Roman" w:hAnsi="Times New Roman"/>
          <w:sz w:val="24"/>
          <w:szCs w:val="24"/>
        </w:rPr>
        <w:t xml:space="preserve">arantino, ekstremalios situacijos, ekstremalaus įvykio ar įvykio (ekstremali temperatūra, gaisras, potvynis, pūga ir kt.), keliančio pavojų mokinių sveikatai ir gyvybei, (toliau – ypatingos aplinkybės) laikotarpiu Komija funkcijas (išskyrus Aprašo 11.4 papunktyje nurodytą funkciją) gali vykdyti nuotoliniu būdu. </w:t>
      </w:r>
    </w:p>
    <w:p w:rsidR="00E950B0" w:rsidRDefault="00E950B0" w:rsidP="00271EDE">
      <w:pPr>
        <w:pStyle w:val="NoSpacing"/>
        <w:jc w:val="both"/>
        <w:rPr>
          <w:rFonts w:ascii="Times New Roman" w:hAnsi="Times New Roman"/>
          <w:sz w:val="24"/>
          <w:szCs w:val="24"/>
        </w:rPr>
      </w:pPr>
    </w:p>
    <w:tbl>
      <w:tblPr>
        <w:tblW w:w="14656" w:type="dxa"/>
        <w:tblLayout w:type="fixed"/>
        <w:tblCellMar>
          <w:left w:w="10" w:type="dxa"/>
          <w:right w:w="10" w:type="dxa"/>
        </w:tblCellMar>
        <w:tblLook w:val="04A0" w:firstRow="1" w:lastRow="0" w:firstColumn="1" w:lastColumn="0" w:noHBand="0" w:noVBand="1"/>
      </w:tblPr>
      <w:tblGrid>
        <w:gridCol w:w="977"/>
        <w:gridCol w:w="3841"/>
        <w:gridCol w:w="2408"/>
        <w:gridCol w:w="7430"/>
      </w:tblGrid>
      <w:tr w:rsidR="00E30AF7" w:rsidTr="00E30AF7">
        <w:tc>
          <w:tcPr>
            <w:tcW w:w="977"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30AF7" w:rsidRPr="00934291" w:rsidRDefault="00E30AF7" w:rsidP="00B779BD">
            <w:pPr>
              <w:pStyle w:val="TableContents"/>
              <w:jc w:val="center"/>
              <w:rPr>
                <w:b/>
                <w:bCs/>
                <w:lang w:val="en-US"/>
              </w:rPr>
            </w:pPr>
            <w:proofErr w:type="spellStart"/>
            <w:r w:rsidRPr="00934291">
              <w:rPr>
                <w:b/>
                <w:bCs/>
                <w:lang w:val="en-US"/>
              </w:rPr>
              <w:t>Eil</w:t>
            </w:r>
            <w:proofErr w:type="spellEnd"/>
            <w:r w:rsidRPr="00934291">
              <w:rPr>
                <w:b/>
                <w:bCs/>
                <w:lang w:val="en-US"/>
              </w:rPr>
              <w:t>. Nr.</w:t>
            </w:r>
          </w:p>
        </w:tc>
        <w:tc>
          <w:tcPr>
            <w:tcW w:w="3841"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30AF7" w:rsidRPr="00934291" w:rsidRDefault="00E30AF7" w:rsidP="00B779BD">
            <w:pPr>
              <w:pStyle w:val="TableContents"/>
              <w:jc w:val="center"/>
              <w:rPr>
                <w:b/>
                <w:bCs/>
                <w:lang w:val="en-US"/>
              </w:rPr>
            </w:pPr>
            <w:proofErr w:type="spellStart"/>
            <w:r w:rsidRPr="00934291">
              <w:rPr>
                <w:b/>
                <w:bCs/>
                <w:lang w:val="en-US"/>
              </w:rPr>
              <w:t>Priemon</w:t>
            </w:r>
            <w:proofErr w:type="spellEnd"/>
            <w:r w:rsidRPr="00934291">
              <w:rPr>
                <w:b/>
                <w:bCs/>
              </w:rPr>
              <w:t>ės pavadinimas</w:t>
            </w:r>
          </w:p>
        </w:tc>
        <w:tc>
          <w:tcPr>
            <w:tcW w:w="2408"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E30AF7" w:rsidRPr="00934291" w:rsidRDefault="00E30AF7" w:rsidP="00B779BD">
            <w:pPr>
              <w:pStyle w:val="TableContents"/>
              <w:jc w:val="center"/>
              <w:rPr>
                <w:b/>
                <w:bCs/>
              </w:rPr>
            </w:pPr>
            <w:r w:rsidRPr="00934291">
              <w:rPr>
                <w:b/>
                <w:bCs/>
              </w:rPr>
              <w:t>Atsakingi asmenys</w:t>
            </w:r>
          </w:p>
        </w:tc>
        <w:tc>
          <w:tcPr>
            <w:tcW w:w="743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E30AF7" w:rsidRPr="00934291" w:rsidRDefault="00E30AF7" w:rsidP="00B779BD">
            <w:pPr>
              <w:pStyle w:val="TableContents"/>
              <w:jc w:val="center"/>
              <w:rPr>
                <w:b/>
                <w:bCs/>
              </w:rPr>
            </w:pPr>
            <w:r w:rsidRPr="00934291">
              <w:rPr>
                <w:b/>
                <w:bCs/>
              </w:rPr>
              <w:t>Data</w:t>
            </w:r>
          </w:p>
        </w:tc>
      </w:tr>
      <w:tr w:rsidR="00E30AF7" w:rsidRPr="00EF5366" w:rsidTr="00562325">
        <w:tc>
          <w:tcPr>
            <w:tcW w:w="14656" w:type="dxa"/>
            <w:gridSpan w:val="4"/>
            <w:tcBorders>
              <w:top w:val="nil"/>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hideMark/>
          </w:tcPr>
          <w:p w:rsidR="00E30AF7" w:rsidRPr="00EF5366" w:rsidRDefault="00E30AF7" w:rsidP="00E30AF7">
            <w:pPr>
              <w:widowControl w:val="0"/>
              <w:tabs>
                <w:tab w:val="left" w:pos="1418"/>
              </w:tabs>
              <w:spacing w:after="0" w:line="240" w:lineRule="auto"/>
              <w:jc w:val="both"/>
              <w:rPr>
                <w:rFonts w:ascii="Times New Roman" w:hAnsi="Times New Roman"/>
                <w:sz w:val="24"/>
                <w:szCs w:val="24"/>
              </w:rPr>
            </w:pPr>
            <w:r w:rsidRPr="00EF5366">
              <w:rPr>
                <w:rFonts w:ascii="Times New Roman" w:hAnsi="Times New Roman"/>
                <w:b/>
                <w:bCs/>
                <w:sz w:val="24"/>
                <w:szCs w:val="24"/>
                <w:lang w:val="en-US"/>
              </w:rPr>
              <w:t>1 u</w:t>
            </w:r>
            <w:r w:rsidR="003A0830">
              <w:rPr>
                <w:rFonts w:ascii="Times New Roman" w:hAnsi="Times New Roman"/>
                <w:b/>
                <w:bCs/>
                <w:sz w:val="24"/>
                <w:szCs w:val="24"/>
              </w:rPr>
              <w:t>ždavinys.</w:t>
            </w:r>
            <w:r w:rsidRPr="00EF5366">
              <w:rPr>
                <w:rFonts w:ascii="Times New Roman" w:hAnsi="Times New Roman"/>
                <w:sz w:val="24"/>
                <w:szCs w:val="24"/>
                <w:lang w:val="en-US"/>
              </w:rPr>
              <w:t xml:space="preserve"> </w:t>
            </w:r>
            <w:r w:rsidRPr="00EF5366">
              <w:rPr>
                <w:rFonts w:ascii="Times New Roman" w:hAnsi="Times New Roman"/>
                <w:sz w:val="24"/>
                <w:szCs w:val="24"/>
              </w:rPr>
              <w:t>Atlieka lopšelio - darželio ugdymosi aplinkos, jos saugumo, Lopšelio - darželio bendruomenės narių tarpusavio santykių ir kitų su vaiko gerove susijusių aspektų analizę;</w:t>
            </w:r>
          </w:p>
        </w:tc>
      </w:tr>
      <w:tr w:rsidR="00E30AF7" w:rsidRPr="00EF5366" w:rsidTr="00F91CF5">
        <w:tc>
          <w:tcPr>
            <w:tcW w:w="977" w:type="dxa"/>
            <w:tcBorders>
              <w:top w:val="nil"/>
              <w:left w:val="single" w:sz="2" w:space="0" w:color="000000"/>
              <w:bottom w:val="single" w:sz="2" w:space="0" w:color="000000"/>
              <w:right w:val="nil"/>
            </w:tcBorders>
            <w:tcMar>
              <w:top w:w="55" w:type="dxa"/>
              <w:left w:w="55" w:type="dxa"/>
              <w:bottom w:w="55" w:type="dxa"/>
              <w:right w:w="55" w:type="dxa"/>
            </w:tcMar>
          </w:tcPr>
          <w:p w:rsidR="00E30AF7" w:rsidRPr="00EF5366" w:rsidRDefault="00E30AF7" w:rsidP="00911C3F">
            <w:pPr>
              <w:pStyle w:val="TableContents"/>
              <w:jc w:val="both"/>
              <w:rPr>
                <w:rFonts w:cs="Times New Roman"/>
                <w:lang w:val="en-US"/>
              </w:rPr>
            </w:pPr>
            <w:r w:rsidRPr="00EF5366">
              <w:rPr>
                <w:rFonts w:cs="Times New Roman"/>
                <w:lang w:val="en-US"/>
              </w:rPr>
              <w:t>1.</w:t>
            </w:r>
            <w:r w:rsidR="00D2099C" w:rsidRPr="00EF5366">
              <w:rPr>
                <w:rFonts w:cs="Times New Roman"/>
                <w:lang w:val="en-US"/>
              </w:rPr>
              <w:t>1.</w:t>
            </w:r>
          </w:p>
        </w:tc>
        <w:tc>
          <w:tcPr>
            <w:tcW w:w="3841" w:type="dxa"/>
            <w:tcBorders>
              <w:top w:val="nil"/>
              <w:left w:val="single" w:sz="2" w:space="0" w:color="000000"/>
              <w:bottom w:val="single" w:sz="2" w:space="0" w:color="000000"/>
              <w:right w:val="nil"/>
            </w:tcBorders>
            <w:tcMar>
              <w:top w:w="55" w:type="dxa"/>
              <w:left w:w="55" w:type="dxa"/>
              <w:bottom w:w="55" w:type="dxa"/>
              <w:right w:w="55" w:type="dxa"/>
            </w:tcMar>
          </w:tcPr>
          <w:p w:rsidR="00E30AF7" w:rsidRPr="00EF5366" w:rsidRDefault="00D4555E" w:rsidP="00911C3F">
            <w:pPr>
              <w:pStyle w:val="TableContents"/>
              <w:jc w:val="both"/>
              <w:rPr>
                <w:rFonts w:cs="Times New Roman"/>
                <w:color w:val="000000" w:themeColor="text1"/>
                <w:lang w:val="en-US"/>
              </w:rPr>
            </w:pPr>
            <w:r>
              <w:rPr>
                <w:rFonts w:cs="Times New Roman"/>
                <w:color w:val="000000" w:themeColor="text1"/>
              </w:rPr>
              <w:t>A</w:t>
            </w:r>
            <w:r w:rsidR="00EF5366" w:rsidRPr="00EF5366">
              <w:rPr>
                <w:rFonts w:cs="Times New Roman"/>
                <w:color w:val="000000" w:themeColor="text1"/>
              </w:rPr>
              <w:t>tlikti mokyklos mikroklimato analizę</w:t>
            </w:r>
          </w:p>
        </w:tc>
        <w:tc>
          <w:tcPr>
            <w:tcW w:w="2408" w:type="dxa"/>
            <w:tcBorders>
              <w:top w:val="nil"/>
              <w:left w:val="single" w:sz="2" w:space="0" w:color="000000"/>
              <w:bottom w:val="single" w:sz="2" w:space="0" w:color="000000"/>
              <w:right w:val="nil"/>
            </w:tcBorders>
            <w:tcMar>
              <w:top w:w="55" w:type="dxa"/>
              <w:left w:w="55" w:type="dxa"/>
              <w:bottom w:w="55" w:type="dxa"/>
              <w:right w:w="55" w:type="dxa"/>
            </w:tcMar>
          </w:tcPr>
          <w:p w:rsidR="00EF5366" w:rsidRPr="00EF5366" w:rsidRDefault="0089387A" w:rsidP="00EF5366">
            <w:pPr>
              <w:pStyle w:val="Standard"/>
              <w:rPr>
                <w:rFonts w:cs="Times New Roman"/>
                <w:color w:val="000000" w:themeColor="text1"/>
              </w:rPr>
            </w:pPr>
            <w:r>
              <w:rPr>
                <w:rFonts w:cs="Times New Roman"/>
                <w:color w:val="000000" w:themeColor="text1"/>
              </w:rPr>
              <w:t>VG k</w:t>
            </w:r>
            <w:r w:rsidR="00EF5366" w:rsidRPr="00EF5366">
              <w:rPr>
                <w:rFonts w:cs="Times New Roman"/>
                <w:color w:val="000000" w:themeColor="text1"/>
              </w:rPr>
              <w:t>omisijos nariai</w:t>
            </w:r>
          </w:p>
          <w:p w:rsidR="00E30AF7" w:rsidRPr="00EF5366" w:rsidRDefault="00E30AF7" w:rsidP="00911C3F">
            <w:pPr>
              <w:pStyle w:val="TableContents"/>
              <w:jc w:val="both"/>
              <w:rPr>
                <w:rFonts w:cs="Times New Roman"/>
              </w:rPr>
            </w:pPr>
          </w:p>
        </w:tc>
        <w:tc>
          <w:tcPr>
            <w:tcW w:w="7430"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rsidR="00E30AF7" w:rsidRPr="00EF5366" w:rsidRDefault="00496641" w:rsidP="00911C3F">
            <w:pPr>
              <w:pStyle w:val="TableContents"/>
              <w:jc w:val="both"/>
              <w:rPr>
                <w:rFonts w:cs="Times New Roman"/>
                <w:color w:val="000000" w:themeColor="text1"/>
              </w:rPr>
            </w:pPr>
            <w:r>
              <w:rPr>
                <w:rFonts w:cs="Times New Roman"/>
                <w:color w:val="000000" w:themeColor="text1"/>
              </w:rPr>
              <w:t>2023 m. sausis</w:t>
            </w:r>
          </w:p>
        </w:tc>
      </w:tr>
      <w:tr w:rsidR="00D4555E" w:rsidRPr="00EF5366" w:rsidTr="00F91CF5">
        <w:tc>
          <w:tcPr>
            <w:tcW w:w="977" w:type="dxa"/>
            <w:tcBorders>
              <w:top w:val="nil"/>
              <w:left w:val="single" w:sz="2" w:space="0" w:color="000000"/>
              <w:bottom w:val="single" w:sz="2" w:space="0" w:color="000000"/>
              <w:right w:val="nil"/>
            </w:tcBorders>
            <w:tcMar>
              <w:top w:w="55" w:type="dxa"/>
              <w:left w:w="55" w:type="dxa"/>
              <w:bottom w:w="55" w:type="dxa"/>
              <w:right w:w="55" w:type="dxa"/>
            </w:tcMar>
          </w:tcPr>
          <w:p w:rsidR="00D4555E" w:rsidRPr="00EF5366" w:rsidRDefault="00FE0A8A" w:rsidP="00911C3F">
            <w:pPr>
              <w:pStyle w:val="TableContents"/>
              <w:jc w:val="both"/>
              <w:rPr>
                <w:rFonts w:cs="Times New Roman"/>
                <w:lang w:val="en-US"/>
              </w:rPr>
            </w:pPr>
            <w:r>
              <w:rPr>
                <w:rFonts w:cs="Times New Roman"/>
                <w:lang w:val="en-US"/>
              </w:rPr>
              <w:t>1.2.</w:t>
            </w:r>
          </w:p>
        </w:tc>
        <w:tc>
          <w:tcPr>
            <w:tcW w:w="3841" w:type="dxa"/>
            <w:tcBorders>
              <w:top w:val="nil"/>
              <w:left w:val="single" w:sz="2" w:space="0" w:color="000000"/>
              <w:bottom w:val="single" w:sz="2" w:space="0" w:color="000000"/>
              <w:right w:val="nil"/>
            </w:tcBorders>
            <w:tcMar>
              <w:top w:w="55" w:type="dxa"/>
              <w:left w:w="55" w:type="dxa"/>
              <w:bottom w:w="55" w:type="dxa"/>
              <w:right w:w="55" w:type="dxa"/>
            </w:tcMar>
          </w:tcPr>
          <w:p w:rsidR="00D4555E" w:rsidRDefault="00D4555E" w:rsidP="00D4555E">
            <w:pPr>
              <w:tabs>
                <w:tab w:val="left" w:pos="180"/>
              </w:tabs>
              <w:spacing w:after="0" w:line="240" w:lineRule="auto"/>
              <w:rPr>
                <w:color w:val="000000" w:themeColor="text1"/>
              </w:rPr>
            </w:pPr>
            <w:r w:rsidRPr="005E04D8">
              <w:rPr>
                <w:rFonts w:ascii="Times New Roman" w:hAnsi="Times New Roman"/>
                <w:color w:val="000000"/>
                <w:sz w:val="24"/>
                <w:szCs w:val="24"/>
              </w:rPr>
              <w:t xml:space="preserve">I </w:t>
            </w:r>
            <w:r>
              <w:rPr>
                <w:rFonts w:ascii="Times New Roman" w:hAnsi="Times New Roman"/>
                <w:color w:val="000000"/>
                <w:sz w:val="24"/>
                <w:szCs w:val="24"/>
              </w:rPr>
              <w:t xml:space="preserve">ir II </w:t>
            </w:r>
            <w:r w:rsidRPr="005E04D8">
              <w:rPr>
                <w:rFonts w:ascii="Times New Roman" w:hAnsi="Times New Roman"/>
                <w:color w:val="000000"/>
                <w:sz w:val="24"/>
                <w:szCs w:val="24"/>
              </w:rPr>
              <w:t>pusmečio SUP analizė</w:t>
            </w:r>
          </w:p>
        </w:tc>
        <w:tc>
          <w:tcPr>
            <w:tcW w:w="2408" w:type="dxa"/>
            <w:tcBorders>
              <w:top w:val="nil"/>
              <w:left w:val="single" w:sz="2" w:space="0" w:color="000000"/>
              <w:bottom w:val="single" w:sz="2" w:space="0" w:color="000000"/>
              <w:right w:val="nil"/>
            </w:tcBorders>
            <w:tcMar>
              <w:top w:w="55" w:type="dxa"/>
              <w:left w:w="55" w:type="dxa"/>
              <w:bottom w:w="55" w:type="dxa"/>
              <w:right w:w="55" w:type="dxa"/>
            </w:tcMar>
          </w:tcPr>
          <w:p w:rsidR="00D4555E" w:rsidRPr="00EF5366" w:rsidRDefault="0089387A" w:rsidP="00EF5366">
            <w:pPr>
              <w:pStyle w:val="Standard"/>
              <w:rPr>
                <w:rFonts w:cs="Times New Roman"/>
                <w:color w:val="000000" w:themeColor="text1"/>
              </w:rPr>
            </w:pPr>
            <w:r>
              <w:rPr>
                <w:rFonts w:cs="Times New Roman"/>
                <w:color w:val="000000" w:themeColor="text1"/>
              </w:rPr>
              <w:t>VG k</w:t>
            </w:r>
            <w:r w:rsidR="00171EE1" w:rsidRPr="00EF5366">
              <w:rPr>
                <w:rFonts w:cs="Times New Roman"/>
                <w:color w:val="000000" w:themeColor="text1"/>
              </w:rPr>
              <w:t>omisijos pirmininkas</w:t>
            </w:r>
          </w:p>
        </w:tc>
        <w:tc>
          <w:tcPr>
            <w:tcW w:w="7430"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rsidR="00D4555E" w:rsidRPr="00EF5366" w:rsidRDefault="00D4555E" w:rsidP="00911C3F">
            <w:pPr>
              <w:pStyle w:val="TableContents"/>
              <w:jc w:val="both"/>
              <w:rPr>
                <w:rFonts w:cs="Times New Roman"/>
                <w:color w:val="000000" w:themeColor="text1"/>
              </w:rPr>
            </w:pPr>
            <w:r>
              <w:rPr>
                <w:rFonts w:cs="Times New Roman"/>
                <w:color w:val="000000" w:themeColor="text1"/>
              </w:rPr>
              <w:t xml:space="preserve">Sausis – Birželis </w:t>
            </w:r>
          </w:p>
        </w:tc>
      </w:tr>
      <w:tr w:rsidR="00E30AF7" w:rsidRPr="00EF5366" w:rsidTr="00562325">
        <w:tc>
          <w:tcPr>
            <w:tcW w:w="14656" w:type="dxa"/>
            <w:gridSpan w:val="4"/>
            <w:tcBorders>
              <w:top w:val="nil"/>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hideMark/>
          </w:tcPr>
          <w:p w:rsidR="00E30AF7" w:rsidRPr="00EF5366" w:rsidRDefault="00E30AF7" w:rsidP="00D2099C">
            <w:pPr>
              <w:widowControl w:val="0"/>
              <w:tabs>
                <w:tab w:val="left" w:pos="1134"/>
                <w:tab w:val="left" w:pos="1418"/>
                <w:tab w:val="left" w:pos="1560"/>
              </w:tabs>
              <w:spacing w:after="0" w:line="240" w:lineRule="auto"/>
              <w:jc w:val="both"/>
              <w:rPr>
                <w:rFonts w:ascii="Times New Roman" w:hAnsi="Times New Roman"/>
                <w:sz w:val="24"/>
                <w:szCs w:val="24"/>
              </w:rPr>
            </w:pPr>
            <w:r w:rsidRPr="00EF5366">
              <w:rPr>
                <w:rFonts w:ascii="Times New Roman" w:hAnsi="Times New Roman"/>
                <w:b/>
                <w:bCs/>
                <w:sz w:val="24"/>
                <w:szCs w:val="24"/>
                <w:lang w:val="en-US"/>
              </w:rPr>
              <w:t xml:space="preserve">2 </w:t>
            </w:r>
            <w:r w:rsidRPr="00EF5366">
              <w:rPr>
                <w:rFonts w:ascii="Times New Roman" w:hAnsi="Times New Roman"/>
                <w:b/>
                <w:bCs/>
                <w:sz w:val="24"/>
                <w:szCs w:val="24"/>
              </w:rPr>
              <w:t>uždavinys</w:t>
            </w:r>
            <w:r w:rsidR="003A0830">
              <w:rPr>
                <w:rFonts w:ascii="Times New Roman" w:hAnsi="Times New Roman"/>
                <w:sz w:val="24"/>
                <w:szCs w:val="24"/>
              </w:rPr>
              <w:t xml:space="preserve">. </w:t>
            </w:r>
            <w:r w:rsidR="00D2099C" w:rsidRPr="00EF5366">
              <w:rPr>
                <w:rFonts w:ascii="Times New Roman" w:hAnsi="Times New Roman"/>
                <w:sz w:val="24"/>
                <w:szCs w:val="24"/>
              </w:rPr>
              <w:t>Rūpinasi pozityvaus Lopšelio - darželio mikroklimato kūrimu ir pozityvių vertybių puoselėjimu, koordinuoja prevencijos ir intervencijos priemonių įgyvendinimą, teikia siūlymus Lopšelio - darželio vadovui dėl saugios ir ugdymuisi palankios aplinkos užtikrinimo, vaikų socialinio ir emocinio ugdymo, prevencinių ir kitų programų įgyvendinimo, kitų su vaiko gerove susijusių aspektų;</w:t>
            </w:r>
          </w:p>
        </w:tc>
      </w:tr>
      <w:tr w:rsidR="00E30AF7" w:rsidRPr="00EF5366" w:rsidTr="00F91CF5">
        <w:tc>
          <w:tcPr>
            <w:tcW w:w="977" w:type="dxa"/>
            <w:tcBorders>
              <w:top w:val="nil"/>
              <w:left w:val="single" w:sz="2" w:space="0" w:color="000000"/>
              <w:bottom w:val="single" w:sz="2" w:space="0" w:color="000000"/>
              <w:right w:val="nil"/>
            </w:tcBorders>
            <w:tcMar>
              <w:top w:w="55" w:type="dxa"/>
              <w:left w:w="55" w:type="dxa"/>
              <w:bottom w:w="55" w:type="dxa"/>
              <w:right w:w="55" w:type="dxa"/>
            </w:tcMar>
          </w:tcPr>
          <w:p w:rsidR="00E30AF7" w:rsidRPr="00EF5366" w:rsidRDefault="00E30AF7" w:rsidP="00911C3F">
            <w:pPr>
              <w:pStyle w:val="TableContents"/>
              <w:jc w:val="both"/>
              <w:rPr>
                <w:rFonts w:cs="Times New Roman"/>
              </w:rPr>
            </w:pPr>
            <w:r w:rsidRPr="00EF5366">
              <w:rPr>
                <w:rFonts w:cs="Times New Roman"/>
              </w:rPr>
              <w:t>2.</w:t>
            </w:r>
            <w:r w:rsidR="00D2099C" w:rsidRPr="00EF5366">
              <w:rPr>
                <w:rFonts w:cs="Times New Roman"/>
              </w:rPr>
              <w:t>1</w:t>
            </w:r>
          </w:p>
        </w:tc>
        <w:tc>
          <w:tcPr>
            <w:tcW w:w="3841" w:type="dxa"/>
            <w:tcBorders>
              <w:top w:val="nil"/>
              <w:left w:val="single" w:sz="2" w:space="0" w:color="000000"/>
              <w:bottom w:val="single" w:sz="2" w:space="0" w:color="000000"/>
              <w:right w:val="nil"/>
            </w:tcBorders>
            <w:tcMar>
              <w:top w:w="55" w:type="dxa"/>
              <w:left w:w="55" w:type="dxa"/>
              <w:bottom w:w="55" w:type="dxa"/>
              <w:right w:w="55" w:type="dxa"/>
            </w:tcMar>
            <w:hideMark/>
          </w:tcPr>
          <w:p w:rsidR="00E30AF7" w:rsidRPr="00B779BD" w:rsidRDefault="00496641" w:rsidP="00D75E1A">
            <w:pPr>
              <w:pStyle w:val="Standard"/>
              <w:rPr>
                <w:rFonts w:cs="Times New Roman"/>
                <w:color w:val="000000" w:themeColor="text1"/>
              </w:rPr>
            </w:pPr>
            <w:r>
              <w:rPr>
                <w:rFonts w:cs="Times New Roman"/>
                <w:color w:val="000000" w:themeColor="text1"/>
              </w:rPr>
              <w:t>Dalyvauti prevenciniuose renginiuose, akcijose.</w:t>
            </w:r>
          </w:p>
        </w:tc>
        <w:tc>
          <w:tcPr>
            <w:tcW w:w="2408" w:type="dxa"/>
            <w:tcBorders>
              <w:top w:val="nil"/>
              <w:left w:val="single" w:sz="2" w:space="0" w:color="000000"/>
              <w:bottom w:val="single" w:sz="2" w:space="0" w:color="000000"/>
              <w:right w:val="nil"/>
            </w:tcBorders>
            <w:tcMar>
              <w:top w:w="55" w:type="dxa"/>
              <w:left w:w="55" w:type="dxa"/>
              <w:bottom w:w="55" w:type="dxa"/>
              <w:right w:w="55" w:type="dxa"/>
            </w:tcMar>
            <w:hideMark/>
          </w:tcPr>
          <w:p w:rsidR="00E30AF7" w:rsidRPr="00B779BD" w:rsidRDefault="00496641" w:rsidP="00EF5366">
            <w:pPr>
              <w:pStyle w:val="Standard"/>
              <w:rPr>
                <w:rFonts w:cs="Times New Roman"/>
                <w:color w:val="000000" w:themeColor="text1"/>
              </w:rPr>
            </w:pPr>
            <w:r>
              <w:rPr>
                <w:rFonts w:cs="Times New Roman"/>
                <w:color w:val="000000" w:themeColor="text1"/>
              </w:rPr>
              <w:t>Socialinis pedagogas</w:t>
            </w:r>
          </w:p>
        </w:tc>
        <w:tc>
          <w:tcPr>
            <w:tcW w:w="7430"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rsidR="00E30AF7" w:rsidRPr="00B779BD" w:rsidRDefault="00496641" w:rsidP="00911C3F">
            <w:pPr>
              <w:pStyle w:val="Standard"/>
              <w:rPr>
                <w:rFonts w:cs="Times New Roman"/>
                <w:color w:val="000000" w:themeColor="text1"/>
              </w:rPr>
            </w:pPr>
            <w:r>
              <w:rPr>
                <w:rFonts w:cs="Times New Roman"/>
                <w:color w:val="000000" w:themeColor="text1"/>
              </w:rPr>
              <w:t xml:space="preserve">2022/2023 m. m. </w:t>
            </w:r>
          </w:p>
        </w:tc>
      </w:tr>
      <w:tr w:rsidR="00496641" w:rsidRPr="00EF5366" w:rsidTr="00F91CF5">
        <w:tc>
          <w:tcPr>
            <w:tcW w:w="977" w:type="dxa"/>
            <w:tcBorders>
              <w:top w:val="nil"/>
              <w:left w:val="single" w:sz="2" w:space="0" w:color="000000"/>
              <w:bottom w:val="single" w:sz="2" w:space="0" w:color="000000"/>
              <w:right w:val="nil"/>
            </w:tcBorders>
            <w:tcMar>
              <w:top w:w="55" w:type="dxa"/>
              <w:left w:w="55" w:type="dxa"/>
              <w:bottom w:w="55" w:type="dxa"/>
              <w:right w:w="55" w:type="dxa"/>
            </w:tcMar>
          </w:tcPr>
          <w:p w:rsidR="00496641" w:rsidRPr="00EF5366" w:rsidRDefault="00496641" w:rsidP="00496641">
            <w:pPr>
              <w:pStyle w:val="TableContents"/>
              <w:jc w:val="both"/>
              <w:rPr>
                <w:rFonts w:cs="Times New Roman"/>
              </w:rPr>
            </w:pPr>
            <w:r>
              <w:rPr>
                <w:rFonts w:cs="Times New Roman"/>
              </w:rPr>
              <w:t xml:space="preserve">2.2. </w:t>
            </w:r>
          </w:p>
        </w:tc>
        <w:tc>
          <w:tcPr>
            <w:tcW w:w="3841" w:type="dxa"/>
            <w:tcBorders>
              <w:top w:val="nil"/>
              <w:left w:val="single" w:sz="2" w:space="0" w:color="000000"/>
              <w:bottom w:val="single" w:sz="2" w:space="0" w:color="000000"/>
              <w:right w:val="nil"/>
            </w:tcBorders>
            <w:tcMar>
              <w:top w:w="55" w:type="dxa"/>
              <w:left w:w="55" w:type="dxa"/>
              <w:bottom w:w="55" w:type="dxa"/>
              <w:right w:w="55" w:type="dxa"/>
            </w:tcMar>
          </w:tcPr>
          <w:p w:rsidR="00496641" w:rsidRPr="00496641" w:rsidRDefault="00496641" w:rsidP="00496641">
            <w:pPr>
              <w:pStyle w:val="NoSpacing"/>
              <w:jc w:val="both"/>
              <w:rPr>
                <w:rFonts w:ascii="Times New Roman" w:hAnsi="Times New Roman"/>
                <w:sz w:val="24"/>
                <w:szCs w:val="24"/>
              </w:rPr>
            </w:pPr>
            <w:r>
              <w:rPr>
                <w:rFonts w:ascii="Times New Roman" w:hAnsi="Times New Roman"/>
                <w:sz w:val="24"/>
                <w:szCs w:val="24"/>
              </w:rPr>
              <w:t>Koordinuoti vaikų socialinio ir emocinio ugdymo sritį.</w:t>
            </w:r>
          </w:p>
        </w:tc>
        <w:tc>
          <w:tcPr>
            <w:tcW w:w="2408" w:type="dxa"/>
            <w:tcBorders>
              <w:top w:val="nil"/>
              <w:left w:val="single" w:sz="2" w:space="0" w:color="000000"/>
              <w:bottom w:val="single" w:sz="2" w:space="0" w:color="000000"/>
              <w:right w:val="nil"/>
            </w:tcBorders>
            <w:tcMar>
              <w:top w:w="55" w:type="dxa"/>
              <w:left w:w="55" w:type="dxa"/>
              <w:bottom w:w="55" w:type="dxa"/>
              <w:right w:w="55" w:type="dxa"/>
            </w:tcMar>
          </w:tcPr>
          <w:p w:rsidR="00496641" w:rsidRDefault="00496641" w:rsidP="00496641">
            <w:pPr>
              <w:pStyle w:val="Standard"/>
              <w:rPr>
                <w:rFonts w:cs="Times New Roman"/>
                <w:color w:val="000000" w:themeColor="text1"/>
              </w:rPr>
            </w:pPr>
            <w:r>
              <w:rPr>
                <w:rFonts w:cs="Times New Roman"/>
                <w:color w:val="000000" w:themeColor="text1"/>
              </w:rPr>
              <w:t>Psichologas</w:t>
            </w:r>
          </w:p>
        </w:tc>
        <w:tc>
          <w:tcPr>
            <w:tcW w:w="7430"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rsidR="00496641" w:rsidRPr="00B779BD" w:rsidRDefault="00496641" w:rsidP="00496641">
            <w:pPr>
              <w:pStyle w:val="Standard"/>
              <w:rPr>
                <w:rFonts w:cs="Times New Roman"/>
                <w:color w:val="000000" w:themeColor="text1"/>
              </w:rPr>
            </w:pPr>
            <w:r>
              <w:rPr>
                <w:rFonts w:cs="Times New Roman"/>
                <w:color w:val="000000" w:themeColor="text1"/>
              </w:rPr>
              <w:t xml:space="preserve">2022/2023 m. m. </w:t>
            </w:r>
          </w:p>
        </w:tc>
      </w:tr>
      <w:tr w:rsidR="00782DFB" w:rsidRPr="00EF5366" w:rsidTr="00F91CF5">
        <w:tc>
          <w:tcPr>
            <w:tcW w:w="977" w:type="dxa"/>
            <w:tcBorders>
              <w:top w:val="nil"/>
              <w:left w:val="single" w:sz="2" w:space="0" w:color="000000"/>
              <w:bottom w:val="single" w:sz="2" w:space="0" w:color="000000"/>
              <w:right w:val="nil"/>
            </w:tcBorders>
            <w:tcMar>
              <w:top w:w="55" w:type="dxa"/>
              <w:left w:w="55" w:type="dxa"/>
              <w:bottom w:w="55" w:type="dxa"/>
              <w:right w:w="55" w:type="dxa"/>
            </w:tcMar>
          </w:tcPr>
          <w:p w:rsidR="00782DFB" w:rsidRDefault="00782DFB" w:rsidP="00496641">
            <w:pPr>
              <w:pStyle w:val="TableContents"/>
              <w:jc w:val="both"/>
              <w:rPr>
                <w:rFonts w:cs="Times New Roman"/>
              </w:rPr>
            </w:pPr>
            <w:r>
              <w:rPr>
                <w:rFonts w:cs="Times New Roman"/>
              </w:rPr>
              <w:t xml:space="preserve">2.3. </w:t>
            </w:r>
          </w:p>
        </w:tc>
        <w:tc>
          <w:tcPr>
            <w:tcW w:w="3841" w:type="dxa"/>
            <w:tcBorders>
              <w:top w:val="nil"/>
              <w:left w:val="single" w:sz="2" w:space="0" w:color="000000"/>
              <w:bottom w:val="single" w:sz="2" w:space="0" w:color="000000"/>
              <w:right w:val="nil"/>
            </w:tcBorders>
            <w:tcMar>
              <w:top w:w="55" w:type="dxa"/>
              <w:left w:w="55" w:type="dxa"/>
              <w:bottom w:w="55" w:type="dxa"/>
              <w:right w:w="55" w:type="dxa"/>
            </w:tcMar>
          </w:tcPr>
          <w:p w:rsidR="00782DFB" w:rsidRDefault="00782DFB" w:rsidP="00782DFB">
            <w:pPr>
              <w:pStyle w:val="NoSpacing"/>
              <w:jc w:val="both"/>
              <w:rPr>
                <w:rFonts w:ascii="Times New Roman" w:hAnsi="Times New Roman"/>
                <w:sz w:val="24"/>
                <w:szCs w:val="24"/>
              </w:rPr>
            </w:pPr>
            <w:r>
              <w:rPr>
                <w:rFonts w:ascii="Times New Roman" w:eastAsia="Times New Roman" w:hAnsi="Times New Roman"/>
                <w:sz w:val="24"/>
                <w:szCs w:val="24"/>
                <w:lang w:eastAsia="lt-LT"/>
              </w:rPr>
              <w:t>O</w:t>
            </w:r>
            <w:r w:rsidRPr="00BB0E40">
              <w:rPr>
                <w:rFonts w:ascii="Times New Roman" w:eastAsia="Times New Roman" w:hAnsi="Times New Roman"/>
                <w:sz w:val="24"/>
                <w:szCs w:val="24"/>
                <w:lang w:eastAsia="lt-LT"/>
              </w:rPr>
              <w:t>rganizuoti susitikimus su sveikatos priežiūros</w:t>
            </w:r>
            <w:r>
              <w:rPr>
                <w:rFonts w:ascii="Times New Roman" w:eastAsia="Times New Roman" w:hAnsi="Times New Roman"/>
                <w:sz w:val="24"/>
                <w:szCs w:val="24"/>
                <w:lang w:eastAsia="lt-LT"/>
              </w:rPr>
              <w:t xml:space="preserve"> specialistais, s</w:t>
            </w:r>
            <w:r w:rsidRPr="00BB0E40">
              <w:rPr>
                <w:rFonts w:ascii="Times New Roman" w:eastAsia="Times New Roman" w:hAnsi="Times New Roman"/>
                <w:sz w:val="24"/>
                <w:szCs w:val="24"/>
                <w:lang w:eastAsia="lt-LT"/>
              </w:rPr>
              <w:t xml:space="preserve">iekiant suteikti informaciją apie sveikos </w:t>
            </w:r>
            <w:r>
              <w:rPr>
                <w:rFonts w:ascii="Times New Roman" w:eastAsia="Times New Roman" w:hAnsi="Times New Roman"/>
                <w:sz w:val="24"/>
                <w:szCs w:val="24"/>
                <w:lang w:eastAsia="lt-LT"/>
              </w:rPr>
              <w:t>ir saugios gyvensenos</w:t>
            </w:r>
            <w:r w:rsidRPr="00BB0E40">
              <w:rPr>
                <w:rFonts w:ascii="Times New Roman" w:eastAsia="Times New Roman" w:hAnsi="Times New Roman"/>
                <w:sz w:val="24"/>
                <w:szCs w:val="24"/>
                <w:lang w:eastAsia="lt-LT"/>
              </w:rPr>
              <w:t xml:space="preserve"> ugdymo svarbą šeimoje</w:t>
            </w:r>
            <w:r>
              <w:rPr>
                <w:rFonts w:ascii="Times New Roman" w:eastAsia="Times New Roman" w:hAnsi="Times New Roman"/>
                <w:sz w:val="24"/>
                <w:szCs w:val="24"/>
                <w:lang w:eastAsia="lt-LT"/>
              </w:rPr>
              <w:t xml:space="preserve">. </w:t>
            </w:r>
          </w:p>
        </w:tc>
        <w:tc>
          <w:tcPr>
            <w:tcW w:w="2408" w:type="dxa"/>
            <w:tcBorders>
              <w:top w:val="nil"/>
              <w:left w:val="single" w:sz="2" w:space="0" w:color="000000"/>
              <w:bottom w:val="single" w:sz="2" w:space="0" w:color="000000"/>
              <w:right w:val="nil"/>
            </w:tcBorders>
            <w:tcMar>
              <w:top w:w="55" w:type="dxa"/>
              <w:left w:w="55" w:type="dxa"/>
              <w:bottom w:w="55" w:type="dxa"/>
              <w:right w:w="55" w:type="dxa"/>
            </w:tcMar>
          </w:tcPr>
          <w:p w:rsidR="00782DFB" w:rsidRDefault="00782DFB" w:rsidP="00496641">
            <w:pPr>
              <w:pStyle w:val="Standard"/>
              <w:rPr>
                <w:rFonts w:cs="Times New Roman"/>
                <w:color w:val="000000" w:themeColor="text1"/>
              </w:rPr>
            </w:pPr>
            <w:r>
              <w:t>Visuomenės sveikatos priežiūros specialistas</w:t>
            </w:r>
          </w:p>
        </w:tc>
        <w:tc>
          <w:tcPr>
            <w:tcW w:w="7430"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rsidR="00782DFB" w:rsidRDefault="00782DFB" w:rsidP="00496641">
            <w:pPr>
              <w:pStyle w:val="Standard"/>
              <w:rPr>
                <w:rFonts w:cs="Times New Roman"/>
                <w:color w:val="000000" w:themeColor="text1"/>
              </w:rPr>
            </w:pPr>
            <w:r>
              <w:rPr>
                <w:rFonts w:cs="Times New Roman"/>
                <w:color w:val="000000" w:themeColor="text1"/>
              </w:rPr>
              <w:t>2022/2023 m. m.</w:t>
            </w:r>
          </w:p>
        </w:tc>
      </w:tr>
      <w:tr w:rsidR="00496641" w:rsidRPr="00EF5366" w:rsidTr="00562325">
        <w:tc>
          <w:tcPr>
            <w:tcW w:w="14656" w:type="dxa"/>
            <w:gridSpan w:val="4"/>
            <w:tcBorders>
              <w:top w:val="nil"/>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hideMark/>
          </w:tcPr>
          <w:p w:rsidR="00496641" w:rsidRPr="00EF5366" w:rsidRDefault="00496641" w:rsidP="00496641">
            <w:pPr>
              <w:widowControl w:val="0"/>
              <w:tabs>
                <w:tab w:val="left" w:pos="1418"/>
                <w:tab w:val="left" w:pos="1560"/>
              </w:tabs>
              <w:spacing w:after="0" w:line="240" w:lineRule="auto"/>
              <w:jc w:val="both"/>
              <w:rPr>
                <w:rFonts w:ascii="Times New Roman" w:hAnsi="Times New Roman"/>
                <w:sz w:val="24"/>
                <w:szCs w:val="24"/>
              </w:rPr>
            </w:pPr>
            <w:r w:rsidRPr="00EF5366">
              <w:rPr>
                <w:rFonts w:ascii="Times New Roman" w:hAnsi="Times New Roman"/>
                <w:b/>
                <w:bCs/>
                <w:sz w:val="24"/>
                <w:szCs w:val="24"/>
                <w:lang w:val="en-US"/>
              </w:rPr>
              <w:t>3 u</w:t>
            </w:r>
            <w:r w:rsidRPr="00EF5366">
              <w:rPr>
                <w:rFonts w:ascii="Times New Roman" w:hAnsi="Times New Roman"/>
                <w:b/>
                <w:bCs/>
                <w:sz w:val="24"/>
                <w:szCs w:val="24"/>
              </w:rPr>
              <w:t>ždavinys</w:t>
            </w:r>
            <w:r w:rsidR="003A0830">
              <w:rPr>
                <w:rFonts w:ascii="Times New Roman" w:hAnsi="Times New Roman"/>
                <w:sz w:val="24"/>
                <w:szCs w:val="24"/>
              </w:rPr>
              <w:t xml:space="preserve">. </w:t>
            </w:r>
            <w:r w:rsidRPr="00EF5366">
              <w:rPr>
                <w:rFonts w:ascii="Times New Roman" w:hAnsi="Times New Roman"/>
                <w:sz w:val="24"/>
                <w:szCs w:val="24"/>
              </w:rPr>
              <w:t>Organizuoja Lopšelio – darželio bendruomenės švietimą vaiko teisių apsaugos, prevencijos, vaikų saviraiškos plėtojimo ir kitose vaiko gerovės srityse, rekomenduoja kvalifikacijos tobulinimo renginius vaikų socialinių ir emocinių kompetencijų ugdymo, kitose su vaiko gerove susijusiose srityse Lopšelyje – darželyje dirbantiems mokytojams;</w:t>
            </w:r>
          </w:p>
        </w:tc>
      </w:tr>
      <w:tr w:rsidR="00496641" w:rsidRPr="00B779BD" w:rsidTr="00F91CF5">
        <w:tc>
          <w:tcPr>
            <w:tcW w:w="977" w:type="dxa"/>
            <w:tcBorders>
              <w:top w:val="nil"/>
              <w:left w:val="single" w:sz="2" w:space="0" w:color="000000"/>
              <w:bottom w:val="single" w:sz="2" w:space="0" w:color="000000"/>
              <w:right w:val="nil"/>
            </w:tcBorders>
            <w:tcMar>
              <w:top w:w="55" w:type="dxa"/>
              <w:left w:w="55" w:type="dxa"/>
              <w:bottom w:w="55" w:type="dxa"/>
              <w:right w:w="55" w:type="dxa"/>
            </w:tcMar>
          </w:tcPr>
          <w:p w:rsidR="00496641" w:rsidRPr="00B779BD" w:rsidRDefault="00496641" w:rsidP="00496641">
            <w:pPr>
              <w:pStyle w:val="TableContents"/>
              <w:jc w:val="both"/>
              <w:rPr>
                <w:rFonts w:cs="Times New Roman"/>
                <w:color w:val="000000" w:themeColor="text1"/>
              </w:rPr>
            </w:pPr>
            <w:r w:rsidRPr="00B779BD">
              <w:rPr>
                <w:rFonts w:cs="Times New Roman"/>
                <w:color w:val="000000" w:themeColor="text1"/>
              </w:rPr>
              <w:t>3.1.</w:t>
            </w:r>
          </w:p>
        </w:tc>
        <w:tc>
          <w:tcPr>
            <w:tcW w:w="3841" w:type="dxa"/>
            <w:tcBorders>
              <w:top w:val="nil"/>
              <w:left w:val="single" w:sz="2" w:space="0" w:color="000000"/>
              <w:bottom w:val="single" w:sz="2" w:space="0" w:color="000000"/>
              <w:right w:val="nil"/>
            </w:tcBorders>
            <w:tcMar>
              <w:top w:w="55" w:type="dxa"/>
              <w:left w:w="55" w:type="dxa"/>
              <w:bottom w:w="55" w:type="dxa"/>
              <w:right w:w="55" w:type="dxa"/>
            </w:tcMar>
            <w:hideMark/>
          </w:tcPr>
          <w:p w:rsidR="00496641" w:rsidRPr="00B779BD" w:rsidRDefault="00496641" w:rsidP="00496641">
            <w:pPr>
              <w:pStyle w:val="Standard"/>
              <w:rPr>
                <w:rFonts w:cs="Times New Roman"/>
                <w:color w:val="000000" w:themeColor="text1"/>
              </w:rPr>
            </w:pPr>
            <w:r>
              <w:rPr>
                <w:rFonts w:cs="Times New Roman"/>
                <w:color w:val="000000" w:themeColor="text1"/>
              </w:rPr>
              <w:t>Organizuoti ir d</w:t>
            </w:r>
            <w:r w:rsidRPr="00B779BD">
              <w:rPr>
                <w:rFonts w:cs="Times New Roman"/>
                <w:color w:val="000000" w:themeColor="text1"/>
              </w:rPr>
              <w:t>alyvauti seminaruose, mokymuose, konferencijose</w:t>
            </w:r>
          </w:p>
        </w:tc>
        <w:tc>
          <w:tcPr>
            <w:tcW w:w="2408" w:type="dxa"/>
            <w:tcBorders>
              <w:top w:val="nil"/>
              <w:left w:val="single" w:sz="2" w:space="0" w:color="000000"/>
              <w:bottom w:val="single" w:sz="2" w:space="0" w:color="000000"/>
              <w:right w:val="nil"/>
            </w:tcBorders>
            <w:tcMar>
              <w:top w:w="55" w:type="dxa"/>
              <w:left w:w="55" w:type="dxa"/>
              <w:bottom w:w="55" w:type="dxa"/>
              <w:right w:w="55" w:type="dxa"/>
            </w:tcMar>
            <w:hideMark/>
          </w:tcPr>
          <w:p w:rsidR="00496641" w:rsidRPr="00B779BD" w:rsidRDefault="00664800" w:rsidP="00496641">
            <w:pPr>
              <w:pStyle w:val="Standard"/>
              <w:rPr>
                <w:rFonts w:cs="Times New Roman"/>
                <w:color w:val="000000" w:themeColor="text1"/>
              </w:rPr>
            </w:pPr>
            <w:r>
              <w:rPr>
                <w:rFonts w:cs="Times New Roman"/>
                <w:color w:val="000000" w:themeColor="text1"/>
              </w:rPr>
              <w:t>Vaiko gerovės</w:t>
            </w:r>
            <w:r w:rsidR="0089387A">
              <w:rPr>
                <w:rFonts w:cs="Times New Roman"/>
                <w:color w:val="000000" w:themeColor="text1"/>
              </w:rPr>
              <w:t xml:space="preserve"> k</w:t>
            </w:r>
            <w:r w:rsidR="00496641" w:rsidRPr="00B779BD">
              <w:rPr>
                <w:rFonts w:cs="Times New Roman"/>
                <w:color w:val="000000" w:themeColor="text1"/>
              </w:rPr>
              <w:t>omisijos nariai</w:t>
            </w:r>
          </w:p>
        </w:tc>
        <w:tc>
          <w:tcPr>
            <w:tcW w:w="7430"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rsidR="00496641" w:rsidRPr="00B779BD" w:rsidRDefault="001E127D" w:rsidP="00496641">
            <w:pPr>
              <w:pStyle w:val="Standard"/>
              <w:rPr>
                <w:rFonts w:cs="Times New Roman"/>
                <w:color w:val="000000" w:themeColor="text1"/>
              </w:rPr>
            </w:pPr>
            <w:r>
              <w:rPr>
                <w:rFonts w:cs="Times New Roman"/>
                <w:color w:val="000000" w:themeColor="text1"/>
              </w:rPr>
              <w:t xml:space="preserve">2022-2023 m. m. </w:t>
            </w:r>
          </w:p>
        </w:tc>
      </w:tr>
      <w:tr w:rsidR="00496641" w:rsidRPr="00B779BD" w:rsidTr="00F91CF5">
        <w:tc>
          <w:tcPr>
            <w:tcW w:w="977" w:type="dxa"/>
            <w:tcBorders>
              <w:top w:val="nil"/>
              <w:left w:val="single" w:sz="2" w:space="0" w:color="000000"/>
              <w:bottom w:val="single" w:sz="2" w:space="0" w:color="000000"/>
              <w:right w:val="nil"/>
            </w:tcBorders>
            <w:tcMar>
              <w:top w:w="55" w:type="dxa"/>
              <w:left w:w="55" w:type="dxa"/>
              <w:bottom w:w="55" w:type="dxa"/>
              <w:right w:w="55" w:type="dxa"/>
            </w:tcMar>
          </w:tcPr>
          <w:p w:rsidR="00496641" w:rsidRPr="00B779BD" w:rsidRDefault="00496641" w:rsidP="00496641">
            <w:pPr>
              <w:pStyle w:val="TableContents"/>
              <w:jc w:val="both"/>
              <w:rPr>
                <w:rFonts w:cs="Times New Roman"/>
                <w:color w:val="000000" w:themeColor="text1"/>
              </w:rPr>
            </w:pPr>
            <w:r>
              <w:rPr>
                <w:rFonts w:cs="Times New Roman"/>
                <w:color w:val="000000" w:themeColor="text1"/>
              </w:rPr>
              <w:t>3.2.</w:t>
            </w:r>
          </w:p>
        </w:tc>
        <w:tc>
          <w:tcPr>
            <w:tcW w:w="3841" w:type="dxa"/>
            <w:tcBorders>
              <w:top w:val="nil"/>
              <w:left w:val="single" w:sz="2" w:space="0" w:color="000000"/>
              <w:bottom w:val="single" w:sz="2" w:space="0" w:color="000000"/>
              <w:right w:val="nil"/>
            </w:tcBorders>
            <w:tcMar>
              <w:top w:w="55" w:type="dxa"/>
              <w:left w:w="55" w:type="dxa"/>
              <w:bottom w:w="55" w:type="dxa"/>
              <w:right w:w="55" w:type="dxa"/>
            </w:tcMar>
          </w:tcPr>
          <w:p w:rsidR="00496641" w:rsidRDefault="00496641" w:rsidP="00F91CF5">
            <w:pPr>
              <w:pStyle w:val="Standard"/>
              <w:rPr>
                <w:rFonts w:cs="Times New Roman"/>
                <w:color w:val="000000" w:themeColor="text1"/>
              </w:rPr>
            </w:pPr>
            <w:r w:rsidRPr="00BB0E40">
              <w:t>Tėvų ir bendruomenės narių konsultavimas.</w:t>
            </w:r>
          </w:p>
        </w:tc>
        <w:tc>
          <w:tcPr>
            <w:tcW w:w="2408" w:type="dxa"/>
            <w:tcBorders>
              <w:top w:val="nil"/>
              <w:left w:val="single" w:sz="2" w:space="0" w:color="000000"/>
              <w:bottom w:val="single" w:sz="2" w:space="0" w:color="000000"/>
              <w:right w:val="nil"/>
            </w:tcBorders>
            <w:tcMar>
              <w:top w:w="55" w:type="dxa"/>
              <w:left w:w="55" w:type="dxa"/>
              <w:bottom w:w="55" w:type="dxa"/>
              <w:right w:w="55" w:type="dxa"/>
            </w:tcMar>
          </w:tcPr>
          <w:p w:rsidR="00496641" w:rsidRDefault="0089387A" w:rsidP="00496641">
            <w:pPr>
              <w:pStyle w:val="Standard"/>
              <w:rPr>
                <w:rFonts w:cs="Times New Roman"/>
                <w:color w:val="000000" w:themeColor="text1"/>
              </w:rPr>
            </w:pPr>
            <w:r>
              <w:rPr>
                <w:rFonts w:cs="Times New Roman"/>
                <w:color w:val="000000" w:themeColor="text1"/>
              </w:rPr>
              <w:t>Logopedas</w:t>
            </w:r>
          </w:p>
          <w:p w:rsidR="0089387A" w:rsidRDefault="0089387A" w:rsidP="00496641">
            <w:pPr>
              <w:pStyle w:val="Standard"/>
              <w:rPr>
                <w:rFonts w:cs="Times New Roman"/>
                <w:color w:val="000000" w:themeColor="text1"/>
              </w:rPr>
            </w:pPr>
            <w:r>
              <w:rPr>
                <w:rFonts w:cs="Times New Roman"/>
                <w:color w:val="000000" w:themeColor="text1"/>
              </w:rPr>
              <w:t>Psichologas</w:t>
            </w:r>
          </w:p>
          <w:p w:rsidR="00496641" w:rsidRPr="00B779BD" w:rsidRDefault="0089387A" w:rsidP="00496641">
            <w:pPr>
              <w:pStyle w:val="Standard"/>
              <w:rPr>
                <w:rFonts w:cs="Times New Roman"/>
                <w:color w:val="000000" w:themeColor="text1"/>
              </w:rPr>
            </w:pPr>
            <w:r>
              <w:rPr>
                <w:rFonts w:cs="Times New Roman"/>
                <w:color w:val="000000" w:themeColor="text1"/>
              </w:rPr>
              <w:lastRenderedPageBreak/>
              <w:t>Socialinis pedagogas</w:t>
            </w:r>
          </w:p>
        </w:tc>
        <w:tc>
          <w:tcPr>
            <w:tcW w:w="7430"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rsidR="00496641" w:rsidRPr="00B779BD" w:rsidRDefault="00496641" w:rsidP="00496641">
            <w:pPr>
              <w:pStyle w:val="Standard"/>
              <w:rPr>
                <w:rFonts w:cs="Times New Roman"/>
                <w:color w:val="000000" w:themeColor="text1"/>
              </w:rPr>
            </w:pPr>
            <w:r>
              <w:rPr>
                <w:rFonts w:cs="Times New Roman"/>
                <w:color w:val="000000" w:themeColor="text1"/>
              </w:rPr>
              <w:lastRenderedPageBreak/>
              <w:t>Pagal poreikį</w:t>
            </w:r>
          </w:p>
        </w:tc>
      </w:tr>
      <w:tr w:rsidR="00496641" w:rsidRPr="00B779BD" w:rsidTr="00562325">
        <w:tc>
          <w:tcPr>
            <w:tcW w:w="14656" w:type="dxa"/>
            <w:gridSpan w:val="4"/>
            <w:tcBorders>
              <w:top w:val="nil"/>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rsidR="00496641" w:rsidRPr="00B779BD" w:rsidRDefault="00496641" w:rsidP="00496641">
            <w:pPr>
              <w:pStyle w:val="Standard"/>
              <w:rPr>
                <w:rFonts w:cs="Times New Roman"/>
                <w:color w:val="000000" w:themeColor="text1"/>
              </w:rPr>
            </w:pPr>
            <w:r w:rsidRPr="00EF5366">
              <w:rPr>
                <w:rFonts w:cs="Times New Roman"/>
                <w:b/>
              </w:rPr>
              <w:lastRenderedPageBreak/>
              <w:t>4 uždavinys</w:t>
            </w:r>
            <w:r w:rsidR="003A0830">
              <w:rPr>
                <w:b/>
              </w:rPr>
              <w:t xml:space="preserve">. </w:t>
            </w:r>
            <w:r w:rsidRPr="00562325">
              <w:rPr>
                <w:rFonts w:cs="Times New Roman"/>
                <w:color w:val="000000" w:themeColor="text1"/>
                <w:highlight w:val="lightGray"/>
                <w:shd w:val="clear" w:color="auto" w:fill="FFFFFF"/>
              </w:rPr>
              <w:t>Gavus tėvų (globėjų, rūpintojų) sutikimą, atlieka pirminį vaikų specialiųjų ugdymosi poreikių, kylančių ugdymo(si) procese, įvertinimą, prireikus, kreipiasi į pedagoginę psichologinę ar švietimo pagalbos tarnybą dėl vaikų specialiųjų ugdymosi poreikių įvertinimo, specialiojo ugdymo ir (ar) švietimo pagalbos jiems skyrimo švietimo, mokslo ir sporto ministro nustatyta tvarka.</w:t>
            </w:r>
          </w:p>
        </w:tc>
      </w:tr>
      <w:tr w:rsidR="00496641" w:rsidRPr="00EF5366" w:rsidTr="00F91CF5">
        <w:tc>
          <w:tcPr>
            <w:tcW w:w="977" w:type="dxa"/>
            <w:tcBorders>
              <w:top w:val="nil"/>
              <w:left w:val="single" w:sz="2" w:space="0" w:color="000000"/>
              <w:bottom w:val="single" w:sz="2" w:space="0" w:color="000000"/>
              <w:right w:val="nil"/>
            </w:tcBorders>
            <w:tcMar>
              <w:top w:w="55" w:type="dxa"/>
              <w:left w:w="55" w:type="dxa"/>
              <w:bottom w:w="55" w:type="dxa"/>
              <w:right w:w="55" w:type="dxa"/>
            </w:tcMar>
          </w:tcPr>
          <w:p w:rsidR="00496641" w:rsidRPr="00EF5366" w:rsidRDefault="00496641" w:rsidP="00496641">
            <w:pPr>
              <w:pStyle w:val="TableContents"/>
              <w:jc w:val="both"/>
              <w:rPr>
                <w:rFonts w:cs="Times New Roman"/>
              </w:rPr>
            </w:pPr>
            <w:r w:rsidRPr="00EF5366">
              <w:rPr>
                <w:rFonts w:cs="Times New Roman"/>
              </w:rPr>
              <w:t>4.1.</w:t>
            </w:r>
          </w:p>
        </w:tc>
        <w:tc>
          <w:tcPr>
            <w:tcW w:w="3841" w:type="dxa"/>
            <w:tcBorders>
              <w:top w:val="nil"/>
              <w:left w:val="single" w:sz="2" w:space="0" w:color="000000"/>
              <w:bottom w:val="single" w:sz="2" w:space="0" w:color="000000"/>
              <w:right w:val="nil"/>
            </w:tcBorders>
            <w:tcMar>
              <w:top w:w="55" w:type="dxa"/>
              <w:left w:w="55" w:type="dxa"/>
              <w:bottom w:w="55" w:type="dxa"/>
              <w:right w:w="55" w:type="dxa"/>
            </w:tcMar>
            <w:hideMark/>
          </w:tcPr>
          <w:p w:rsidR="00496641" w:rsidRPr="00EF5366" w:rsidRDefault="00496641" w:rsidP="00496641">
            <w:pPr>
              <w:pStyle w:val="Standard"/>
              <w:rPr>
                <w:rFonts w:cs="Times New Roman"/>
                <w:color w:val="000000" w:themeColor="text1"/>
              </w:rPr>
            </w:pPr>
            <w:proofErr w:type="spellStart"/>
            <w:r>
              <w:rPr>
                <w:rFonts w:cs="Times New Roman"/>
                <w:color w:val="000000" w:themeColor="text1"/>
                <w:lang w:val="en-US"/>
              </w:rPr>
              <w:t>Organizuoti</w:t>
            </w:r>
            <w:proofErr w:type="spellEnd"/>
            <w:r>
              <w:rPr>
                <w:rFonts w:cs="Times New Roman"/>
                <w:color w:val="000000" w:themeColor="text1"/>
                <w:lang w:val="en-US"/>
              </w:rPr>
              <w:t xml:space="preserve"> VGK</w:t>
            </w:r>
            <w:r w:rsidRPr="00EF5366">
              <w:rPr>
                <w:rFonts w:cs="Times New Roman"/>
                <w:color w:val="000000" w:themeColor="text1"/>
              </w:rPr>
              <w:t xml:space="preserve"> posėdžius</w:t>
            </w:r>
          </w:p>
        </w:tc>
        <w:tc>
          <w:tcPr>
            <w:tcW w:w="2408" w:type="dxa"/>
            <w:tcBorders>
              <w:top w:val="nil"/>
              <w:left w:val="single" w:sz="2" w:space="0" w:color="000000"/>
              <w:bottom w:val="single" w:sz="2" w:space="0" w:color="000000"/>
              <w:right w:val="nil"/>
            </w:tcBorders>
            <w:tcMar>
              <w:top w:w="55" w:type="dxa"/>
              <w:left w:w="55" w:type="dxa"/>
              <w:bottom w:w="55" w:type="dxa"/>
              <w:right w:w="55" w:type="dxa"/>
            </w:tcMar>
            <w:hideMark/>
          </w:tcPr>
          <w:p w:rsidR="00496641" w:rsidRPr="00EF5366" w:rsidRDefault="004406C8" w:rsidP="00496641">
            <w:pPr>
              <w:pStyle w:val="Standard"/>
              <w:rPr>
                <w:rFonts w:cs="Times New Roman"/>
                <w:color w:val="000000" w:themeColor="text1"/>
                <w:lang w:val="en-US"/>
              </w:rPr>
            </w:pPr>
            <w:r>
              <w:rPr>
                <w:rFonts w:cs="Times New Roman"/>
                <w:color w:val="000000" w:themeColor="text1"/>
              </w:rPr>
              <w:t xml:space="preserve">Vaiko gerovės </w:t>
            </w:r>
            <w:r w:rsidR="0089387A">
              <w:rPr>
                <w:rFonts w:cs="Times New Roman"/>
                <w:color w:val="000000" w:themeColor="text1"/>
              </w:rPr>
              <w:t xml:space="preserve"> k</w:t>
            </w:r>
            <w:r w:rsidR="00496641" w:rsidRPr="00EF5366">
              <w:rPr>
                <w:rFonts w:cs="Times New Roman"/>
                <w:color w:val="000000" w:themeColor="text1"/>
              </w:rPr>
              <w:t>omisijos pirmininkas</w:t>
            </w:r>
          </w:p>
        </w:tc>
        <w:tc>
          <w:tcPr>
            <w:tcW w:w="7430"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rsidR="00496641" w:rsidRPr="00EF5366" w:rsidRDefault="00782DFB" w:rsidP="00496641">
            <w:pPr>
              <w:pStyle w:val="Standard"/>
              <w:rPr>
                <w:rFonts w:cs="Times New Roman"/>
                <w:color w:val="000000" w:themeColor="text1"/>
              </w:rPr>
            </w:pPr>
            <w:r>
              <w:rPr>
                <w:rFonts w:cs="Times New Roman"/>
                <w:color w:val="000000" w:themeColor="text1"/>
              </w:rPr>
              <w:t>2022</w:t>
            </w:r>
            <w:r w:rsidR="0024531E">
              <w:rPr>
                <w:rFonts w:cs="Times New Roman"/>
                <w:color w:val="000000" w:themeColor="text1"/>
              </w:rPr>
              <w:t xml:space="preserve">-2023 m. m. </w:t>
            </w:r>
          </w:p>
        </w:tc>
      </w:tr>
      <w:tr w:rsidR="00496641" w:rsidRPr="00EF5366" w:rsidTr="00F91CF5">
        <w:tc>
          <w:tcPr>
            <w:tcW w:w="977" w:type="dxa"/>
            <w:tcBorders>
              <w:top w:val="nil"/>
              <w:left w:val="single" w:sz="2" w:space="0" w:color="000000"/>
              <w:bottom w:val="single" w:sz="2" w:space="0" w:color="000000"/>
              <w:right w:val="nil"/>
            </w:tcBorders>
            <w:tcMar>
              <w:top w:w="55" w:type="dxa"/>
              <w:left w:w="55" w:type="dxa"/>
              <w:bottom w:w="55" w:type="dxa"/>
              <w:right w:w="55" w:type="dxa"/>
            </w:tcMar>
          </w:tcPr>
          <w:p w:rsidR="00496641" w:rsidRPr="00EF5366" w:rsidRDefault="00496641" w:rsidP="00496641">
            <w:pPr>
              <w:pStyle w:val="TableContents"/>
              <w:jc w:val="both"/>
              <w:rPr>
                <w:rFonts w:cs="Times New Roman"/>
              </w:rPr>
            </w:pPr>
            <w:r w:rsidRPr="00EF5366">
              <w:rPr>
                <w:rFonts w:cs="Times New Roman"/>
              </w:rPr>
              <w:t>4.2.</w:t>
            </w:r>
          </w:p>
        </w:tc>
        <w:tc>
          <w:tcPr>
            <w:tcW w:w="3841" w:type="dxa"/>
            <w:tcBorders>
              <w:top w:val="nil"/>
              <w:left w:val="single" w:sz="2" w:space="0" w:color="000000"/>
              <w:bottom w:val="single" w:sz="2" w:space="0" w:color="000000"/>
              <w:right w:val="nil"/>
            </w:tcBorders>
            <w:tcMar>
              <w:top w:w="55" w:type="dxa"/>
              <w:left w:w="55" w:type="dxa"/>
              <w:bottom w:w="55" w:type="dxa"/>
              <w:right w:w="55" w:type="dxa"/>
            </w:tcMar>
            <w:hideMark/>
          </w:tcPr>
          <w:p w:rsidR="00496641" w:rsidRPr="00F91CF5" w:rsidRDefault="00496641" w:rsidP="00496641">
            <w:pPr>
              <w:pStyle w:val="Standard"/>
              <w:rPr>
                <w:rFonts w:cs="Times New Roman"/>
                <w:color w:val="000000" w:themeColor="text1"/>
              </w:rPr>
            </w:pPr>
            <w:r w:rsidRPr="00EF5366">
              <w:rPr>
                <w:rFonts w:cs="Times New Roman"/>
                <w:color w:val="000000" w:themeColor="text1"/>
              </w:rPr>
              <w:t>Atlikti pirminį vaikų specialiųjų ugdymosi poreikių vertinimą.</w:t>
            </w:r>
          </w:p>
        </w:tc>
        <w:tc>
          <w:tcPr>
            <w:tcW w:w="2408" w:type="dxa"/>
            <w:tcBorders>
              <w:top w:val="nil"/>
              <w:left w:val="single" w:sz="2" w:space="0" w:color="000000"/>
              <w:bottom w:val="single" w:sz="2" w:space="0" w:color="000000"/>
              <w:right w:val="nil"/>
            </w:tcBorders>
            <w:tcMar>
              <w:top w:w="55" w:type="dxa"/>
              <w:left w:w="55" w:type="dxa"/>
              <w:bottom w:w="55" w:type="dxa"/>
              <w:right w:w="55" w:type="dxa"/>
            </w:tcMar>
            <w:hideMark/>
          </w:tcPr>
          <w:p w:rsidR="00496641" w:rsidRPr="00EF5366" w:rsidRDefault="004406C8" w:rsidP="00496641">
            <w:pPr>
              <w:pStyle w:val="Standard"/>
              <w:rPr>
                <w:rFonts w:cs="Times New Roman"/>
                <w:color w:val="000000" w:themeColor="text1"/>
              </w:rPr>
            </w:pPr>
            <w:r>
              <w:rPr>
                <w:rFonts w:cs="Times New Roman"/>
                <w:color w:val="000000" w:themeColor="text1"/>
              </w:rPr>
              <w:t xml:space="preserve">Vaiko gerovės </w:t>
            </w:r>
            <w:r w:rsidR="0089387A">
              <w:rPr>
                <w:rFonts w:cs="Times New Roman"/>
                <w:color w:val="000000" w:themeColor="text1"/>
              </w:rPr>
              <w:t>k</w:t>
            </w:r>
            <w:r w:rsidR="00496641" w:rsidRPr="00EF5366">
              <w:rPr>
                <w:rFonts w:cs="Times New Roman"/>
                <w:color w:val="000000" w:themeColor="text1"/>
              </w:rPr>
              <w:t>omisijos nariai</w:t>
            </w:r>
          </w:p>
        </w:tc>
        <w:tc>
          <w:tcPr>
            <w:tcW w:w="7430"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rsidR="00496641" w:rsidRPr="00EF5366" w:rsidRDefault="00496641" w:rsidP="00496641">
            <w:pPr>
              <w:pStyle w:val="Standard"/>
              <w:rPr>
                <w:rFonts w:cs="Times New Roman"/>
                <w:color w:val="000000" w:themeColor="text1"/>
              </w:rPr>
            </w:pPr>
            <w:r w:rsidRPr="00EF5366">
              <w:rPr>
                <w:rFonts w:cs="Times New Roman"/>
                <w:color w:val="000000" w:themeColor="text1"/>
              </w:rPr>
              <w:t>Pagal poreikį</w:t>
            </w:r>
          </w:p>
        </w:tc>
      </w:tr>
      <w:tr w:rsidR="00F91CF5" w:rsidRPr="00EF5366" w:rsidTr="00F91CF5">
        <w:tc>
          <w:tcPr>
            <w:tcW w:w="977" w:type="dxa"/>
            <w:tcBorders>
              <w:top w:val="nil"/>
              <w:left w:val="single" w:sz="2" w:space="0" w:color="000000"/>
              <w:bottom w:val="single" w:sz="2" w:space="0" w:color="000000"/>
              <w:right w:val="nil"/>
            </w:tcBorders>
            <w:tcMar>
              <w:top w:w="55" w:type="dxa"/>
              <w:left w:w="55" w:type="dxa"/>
              <w:bottom w:w="55" w:type="dxa"/>
              <w:right w:w="55" w:type="dxa"/>
            </w:tcMar>
          </w:tcPr>
          <w:p w:rsidR="00F91CF5" w:rsidRPr="00EF5366" w:rsidRDefault="00F91CF5" w:rsidP="00496641">
            <w:pPr>
              <w:pStyle w:val="TableContents"/>
              <w:jc w:val="both"/>
              <w:rPr>
                <w:rFonts w:cs="Times New Roman"/>
              </w:rPr>
            </w:pPr>
            <w:r>
              <w:rPr>
                <w:rFonts w:cs="Times New Roman"/>
              </w:rPr>
              <w:t>4.3.</w:t>
            </w:r>
          </w:p>
        </w:tc>
        <w:tc>
          <w:tcPr>
            <w:tcW w:w="3841" w:type="dxa"/>
            <w:tcBorders>
              <w:top w:val="nil"/>
              <w:left w:val="single" w:sz="2" w:space="0" w:color="000000"/>
              <w:bottom w:val="single" w:sz="2" w:space="0" w:color="000000"/>
              <w:right w:val="nil"/>
            </w:tcBorders>
            <w:tcMar>
              <w:top w:w="55" w:type="dxa"/>
              <w:left w:w="55" w:type="dxa"/>
              <w:bottom w:w="55" w:type="dxa"/>
              <w:right w:w="55" w:type="dxa"/>
            </w:tcMar>
          </w:tcPr>
          <w:p w:rsidR="00F91CF5" w:rsidRPr="00EF5366" w:rsidRDefault="00F91CF5" w:rsidP="00496641">
            <w:pPr>
              <w:pStyle w:val="Standard"/>
              <w:rPr>
                <w:rFonts w:cs="Times New Roman"/>
                <w:color w:val="000000" w:themeColor="text1"/>
              </w:rPr>
            </w:pPr>
            <w:r w:rsidRPr="00BB0E40">
              <w:t>Tėvų ir bendruomenės narių konsultavimas</w:t>
            </w:r>
            <w:r>
              <w:t>,</w:t>
            </w:r>
            <w:r w:rsidRPr="00BB0E40">
              <w:t xml:space="preserve"> ugdant specialiųjų poreikių turinčius vaikus.</w:t>
            </w:r>
          </w:p>
        </w:tc>
        <w:tc>
          <w:tcPr>
            <w:tcW w:w="2408" w:type="dxa"/>
            <w:tcBorders>
              <w:top w:val="nil"/>
              <w:left w:val="single" w:sz="2" w:space="0" w:color="000000"/>
              <w:bottom w:val="single" w:sz="2" w:space="0" w:color="000000"/>
              <w:right w:val="nil"/>
            </w:tcBorders>
            <w:tcMar>
              <w:top w:w="55" w:type="dxa"/>
              <w:left w:w="55" w:type="dxa"/>
              <w:bottom w:w="55" w:type="dxa"/>
              <w:right w:w="55" w:type="dxa"/>
            </w:tcMar>
          </w:tcPr>
          <w:p w:rsidR="00F91CF5" w:rsidRDefault="00F91CF5" w:rsidP="00F91CF5">
            <w:pPr>
              <w:pStyle w:val="Standard"/>
              <w:rPr>
                <w:rFonts w:cs="Times New Roman"/>
                <w:color w:val="000000" w:themeColor="text1"/>
              </w:rPr>
            </w:pPr>
            <w:r>
              <w:rPr>
                <w:rFonts w:cs="Times New Roman"/>
                <w:color w:val="000000" w:themeColor="text1"/>
              </w:rPr>
              <w:t>Logopedas</w:t>
            </w:r>
          </w:p>
          <w:p w:rsidR="00F91CF5" w:rsidRDefault="00F91CF5" w:rsidP="00F91CF5">
            <w:pPr>
              <w:pStyle w:val="Standard"/>
              <w:rPr>
                <w:rFonts w:cs="Times New Roman"/>
                <w:color w:val="000000" w:themeColor="text1"/>
              </w:rPr>
            </w:pPr>
            <w:r>
              <w:rPr>
                <w:rFonts w:cs="Times New Roman"/>
                <w:color w:val="000000" w:themeColor="text1"/>
              </w:rPr>
              <w:t>Psichologas</w:t>
            </w:r>
          </w:p>
          <w:p w:rsidR="00F91CF5" w:rsidRDefault="00F91CF5" w:rsidP="00496641">
            <w:pPr>
              <w:pStyle w:val="Standard"/>
              <w:rPr>
                <w:rFonts w:cs="Times New Roman"/>
                <w:color w:val="000000" w:themeColor="text1"/>
              </w:rPr>
            </w:pPr>
            <w:r>
              <w:rPr>
                <w:rFonts w:cs="Times New Roman"/>
                <w:color w:val="000000" w:themeColor="text1"/>
              </w:rPr>
              <w:t>Socialinis pedagogas</w:t>
            </w:r>
          </w:p>
        </w:tc>
        <w:tc>
          <w:tcPr>
            <w:tcW w:w="7430"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rsidR="00F91CF5" w:rsidRPr="00EF5366" w:rsidRDefault="00F91CF5" w:rsidP="00496641">
            <w:pPr>
              <w:pStyle w:val="Standard"/>
              <w:rPr>
                <w:rFonts w:cs="Times New Roman"/>
                <w:color w:val="000000" w:themeColor="text1"/>
              </w:rPr>
            </w:pPr>
            <w:r>
              <w:rPr>
                <w:rFonts w:cs="Times New Roman"/>
                <w:color w:val="000000" w:themeColor="text1"/>
              </w:rPr>
              <w:t>Pagal poreikį</w:t>
            </w:r>
          </w:p>
        </w:tc>
      </w:tr>
      <w:tr w:rsidR="00496641" w:rsidRPr="00EF5366" w:rsidTr="00267737">
        <w:tc>
          <w:tcPr>
            <w:tcW w:w="14656" w:type="dxa"/>
            <w:gridSpan w:val="4"/>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496641" w:rsidRPr="00EF5366" w:rsidRDefault="00496641" w:rsidP="00496641">
            <w:pPr>
              <w:overflowPunct w:val="0"/>
              <w:spacing w:after="0" w:line="240" w:lineRule="auto"/>
              <w:jc w:val="both"/>
              <w:textAlignment w:val="baseline"/>
              <w:rPr>
                <w:rFonts w:ascii="Times New Roman" w:hAnsi="Times New Roman"/>
                <w:color w:val="000000" w:themeColor="text1"/>
                <w:sz w:val="24"/>
                <w:szCs w:val="24"/>
              </w:rPr>
            </w:pPr>
            <w:r w:rsidRPr="003A0830">
              <w:rPr>
                <w:rFonts w:ascii="Times New Roman" w:hAnsi="Times New Roman"/>
                <w:b/>
                <w:sz w:val="24"/>
                <w:szCs w:val="24"/>
                <w:highlight w:val="lightGray"/>
              </w:rPr>
              <w:t xml:space="preserve">5. </w:t>
            </w:r>
            <w:r w:rsidR="003A0830" w:rsidRPr="003A0830">
              <w:rPr>
                <w:rFonts w:ascii="Times New Roman" w:hAnsi="Times New Roman"/>
                <w:b/>
                <w:sz w:val="24"/>
                <w:szCs w:val="24"/>
                <w:highlight w:val="lightGray"/>
              </w:rPr>
              <w:t>Uždavinys.</w:t>
            </w:r>
            <w:r w:rsidRPr="00171EE1">
              <w:rPr>
                <w:rFonts w:ascii="Times New Roman" w:hAnsi="Times New Roman"/>
                <w:sz w:val="24"/>
                <w:szCs w:val="24"/>
                <w:highlight w:val="lightGray"/>
              </w:rPr>
              <w:t xml:space="preserve"> Organizuoja ir koordinuoja ugdymo(si), švietimo ar kitos pagalbos vaikui teikimą, tariasi su tėvais (globėjais, rūpintojais), auklėtojai dėl jos turinio, teikimo formos ir būdų</w:t>
            </w:r>
          </w:p>
        </w:tc>
      </w:tr>
      <w:tr w:rsidR="00496641" w:rsidRPr="00EF5366" w:rsidTr="00F91CF5">
        <w:tc>
          <w:tcPr>
            <w:tcW w:w="977" w:type="dxa"/>
            <w:tcBorders>
              <w:top w:val="nil"/>
              <w:left w:val="single" w:sz="2" w:space="0" w:color="000000"/>
              <w:bottom w:val="single" w:sz="2" w:space="0" w:color="000000"/>
              <w:right w:val="nil"/>
            </w:tcBorders>
            <w:tcMar>
              <w:top w:w="55" w:type="dxa"/>
              <w:left w:w="55" w:type="dxa"/>
              <w:bottom w:w="55" w:type="dxa"/>
              <w:right w:w="55" w:type="dxa"/>
            </w:tcMar>
          </w:tcPr>
          <w:p w:rsidR="00496641" w:rsidRPr="00EF5366" w:rsidRDefault="00496641" w:rsidP="00496641">
            <w:pPr>
              <w:pStyle w:val="TableContents"/>
              <w:jc w:val="both"/>
              <w:rPr>
                <w:rFonts w:cs="Times New Roman"/>
                <w:color w:val="000000" w:themeColor="text1"/>
              </w:rPr>
            </w:pPr>
            <w:r w:rsidRPr="00EF5366">
              <w:rPr>
                <w:rFonts w:cs="Times New Roman"/>
                <w:color w:val="000000" w:themeColor="text1"/>
              </w:rPr>
              <w:t>5.1.</w:t>
            </w:r>
          </w:p>
        </w:tc>
        <w:tc>
          <w:tcPr>
            <w:tcW w:w="3841" w:type="dxa"/>
            <w:tcBorders>
              <w:top w:val="nil"/>
              <w:left w:val="single" w:sz="2" w:space="0" w:color="000000"/>
              <w:bottom w:val="single" w:sz="2" w:space="0" w:color="000000"/>
              <w:right w:val="nil"/>
            </w:tcBorders>
            <w:tcMar>
              <w:top w:w="55" w:type="dxa"/>
              <w:left w:w="55" w:type="dxa"/>
              <w:bottom w:w="55" w:type="dxa"/>
              <w:right w:w="55" w:type="dxa"/>
            </w:tcMar>
            <w:hideMark/>
          </w:tcPr>
          <w:p w:rsidR="00496641" w:rsidRPr="001002F2" w:rsidRDefault="00496641" w:rsidP="00496641">
            <w:pPr>
              <w:pStyle w:val="Standard"/>
              <w:rPr>
                <w:rFonts w:cs="Times New Roman"/>
                <w:color w:val="000000" w:themeColor="text1"/>
                <w:lang w:val="en-US"/>
              </w:rPr>
            </w:pPr>
            <w:r w:rsidRPr="001002F2">
              <w:rPr>
                <w:color w:val="000000" w:themeColor="text1"/>
              </w:rPr>
              <w:t>Švietimo pagalbos vaikui planų sudarymas, stebėjimas ir pakartotinis įvertinimas</w:t>
            </w:r>
          </w:p>
        </w:tc>
        <w:tc>
          <w:tcPr>
            <w:tcW w:w="2408" w:type="dxa"/>
            <w:tcBorders>
              <w:top w:val="nil"/>
              <w:left w:val="single" w:sz="2" w:space="0" w:color="000000"/>
              <w:bottom w:val="single" w:sz="2" w:space="0" w:color="000000"/>
              <w:right w:val="nil"/>
            </w:tcBorders>
            <w:tcMar>
              <w:top w:w="55" w:type="dxa"/>
              <w:left w:w="55" w:type="dxa"/>
              <w:bottom w:w="55" w:type="dxa"/>
              <w:right w:w="55" w:type="dxa"/>
            </w:tcMar>
            <w:hideMark/>
          </w:tcPr>
          <w:p w:rsidR="0089387A" w:rsidRDefault="0089387A" w:rsidP="0089387A">
            <w:pPr>
              <w:pStyle w:val="Standard"/>
              <w:rPr>
                <w:rFonts w:cs="Times New Roman"/>
                <w:color w:val="000000" w:themeColor="text1"/>
              </w:rPr>
            </w:pPr>
            <w:r>
              <w:rPr>
                <w:rFonts w:cs="Times New Roman"/>
                <w:color w:val="000000" w:themeColor="text1"/>
              </w:rPr>
              <w:t>Logopedas</w:t>
            </w:r>
          </w:p>
          <w:p w:rsidR="0089387A" w:rsidRDefault="0089387A" w:rsidP="0089387A">
            <w:pPr>
              <w:pStyle w:val="Standard"/>
              <w:rPr>
                <w:rFonts w:cs="Times New Roman"/>
                <w:color w:val="000000" w:themeColor="text1"/>
              </w:rPr>
            </w:pPr>
            <w:r>
              <w:rPr>
                <w:rFonts w:cs="Times New Roman"/>
                <w:color w:val="000000" w:themeColor="text1"/>
              </w:rPr>
              <w:t>Psichologas</w:t>
            </w:r>
          </w:p>
          <w:p w:rsidR="0089387A" w:rsidRDefault="0089387A" w:rsidP="0089387A">
            <w:pPr>
              <w:pStyle w:val="Standard"/>
              <w:rPr>
                <w:rFonts w:cs="Times New Roman"/>
                <w:color w:val="000000" w:themeColor="text1"/>
              </w:rPr>
            </w:pPr>
            <w:r>
              <w:rPr>
                <w:rFonts w:cs="Times New Roman"/>
                <w:color w:val="000000" w:themeColor="text1"/>
              </w:rPr>
              <w:t>Socialinis pedagogas</w:t>
            </w:r>
          </w:p>
          <w:p w:rsidR="00496641" w:rsidRPr="00EF5366" w:rsidRDefault="00496641" w:rsidP="00496641">
            <w:pPr>
              <w:pStyle w:val="Standard"/>
              <w:rPr>
                <w:rFonts w:cs="Times New Roman"/>
                <w:color w:val="000000" w:themeColor="text1"/>
              </w:rPr>
            </w:pPr>
            <w:r w:rsidRPr="00EF5366">
              <w:rPr>
                <w:rFonts w:cs="Times New Roman"/>
                <w:color w:val="000000" w:themeColor="text1"/>
              </w:rPr>
              <w:t>IU ir PU mokytojai</w:t>
            </w:r>
          </w:p>
          <w:p w:rsidR="00496641" w:rsidRPr="00F91CF5" w:rsidRDefault="00496641" w:rsidP="00496641">
            <w:pPr>
              <w:pStyle w:val="Standard"/>
              <w:rPr>
                <w:rFonts w:cs="Times New Roman"/>
                <w:color w:val="000000" w:themeColor="text1"/>
              </w:rPr>
            </w:pPr>
            <w:r w:rsidRPr="00EF5366">
              <w:rPr>
                <w:rFonts w:cs="Times New Roman"/>
                <w:color w:val="000000" w:themeColor="text1"/>
              </w:rPr>
              <w:t>Tėvai</w:t>
            </w:r>
          </w:p>
        </w:tc>
        <w:tc>
          <w:tcPr>
            <w:tcW w:w="7430"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rsidR="00496641" w:rsidRPr="00EF5366" w:rsidRDefault="00496641" w:rsidP="00496641">
            <w:pPr>
              <w:pStyle w:val="Standard"/>
              <w:rPr>
                <w:rFonts w:cs="Times New Roman"/>
                <w:color w:val="000000" w:themeColor="text1"/>
              </w:rPr>
            </w:pPr>
            <w:r w:rsidRPr="00EF5366">
              <w:rPr>
                <w:rFonts w:cs="Times New Roman"/>
                <w:color w:val="000000" w:themeColor="text1"/>
              </w:rPr>
              <w:t xml:space="preserve">Rugsėjis </w:t>
            </w:r>
          </w:p>
        </w:tc>
      </w:tr>
      <w:tr w:rsidR="0089387A" w:rsidRPr="00EF5366" w:rsidTr="00F91CF5">
        <w:tc>
          <w:tcPr>
            <w:tcW w:w="977" w:type="dxa"/>
            <w:tcBorders>
              <w:top w:val="nil"/>
              <w:left w:val="single" w:sz="2" w:space="0" w:color="000000"/>
              <w:bottom w:val="single" w:sz="2" w:space="0" w:color="000000"/>
              <w:right w:val="nil"/>
            </w:tcBorders>
            <w:tcMar>
              <w:top w:w="55" w:type="dxa"/>
              <w:left w:w="55" w:type="dxa"/>
              <w:bottom w:w="55" w:type="dxa"/>
              <w:right w:w="55" w:type="dxa"/>
            </w:tcMar>
          </w:tcPr>
          <w:p w:rsidR="0089387A" w:rsidRPr="00EF5366" w:rsidRDefault="0089387A" w:rsidP="00496641">
            <w:pPr>
              <w:pStyle w:val="TableContents"/>
              <w:jc w:val="both"/>
              <w:rPr>
                <w:rFonts w:cs="Times New Roman"/>
                <w:color w:val="000000" w:themeColor="text1"/>
              </w:rPr>
            </w:pPr>
          </w:p>
        </w:tc>
        <w:tc>
          <w:tcPr>
            <w:tcW w:w="3841" w:type="dxa"/>
            <w:tcBorders>
              <w:top w:val="nil"/>
              <w:left w:val="single" w:sz="2" w:space="0" w:color="000000"/>
              <w:bottom w:val="single" w:sz="2" w:space="0" w:color="000000"/>
              <w:right w:val="nil"/>
            </w:tcBorders>
            <w:tcMar>
              <w:top w:w="55" w:type="dxa"/>
              <w:left w:w="55" w:type="dxa"/>
              <w:bottom w:w="55" w:type="dxa"/>
              <w:right w:w="55" w:type="dxa"/>
            </w:tcMar>
          </w:tcPr>
          <w:p w:rsidR="0089387A" w:rsidRPr="001002F2" w:rsidRDefault="0089387A" w:rsidP="00496641">
            <w:pPr>
              <w:pStyle w:val="Standard"/>
              <w:rPr>
                <w:color w:val="000000" w:themeColor="text1"/>
              </w:rPr>
            </w:pPr>
            <w:r>
              <w:rPr>
                <w:color w:val="000000" w:themeColor="text1"/>
              </w:rPr>
              <w:t>Švietimo pagalbos planų I ir II pusmečio aptarimas.</w:t>
            </w:r>
          </w:p>
        </w:tc>
        <w:tc>
          <w:tcPr>
            <w:tcW w:w="2408" w:type="dxa"/>
            <w:tcBorders>
              <w:top w:val="nil"/>
              <w:left w:val="single" w:sz="2" w:space="0" w:color="000000"/>
              <w:bottom w:val="single" w:sz="2" w:space="0" w:color="000000"/>
              <w:right w:val="nil"/>
            </w:tcBorders>
            <w:tcMar>
              <w:top w:w="55" w:type="dxa"/>
              <w:left w:w="55" w:type="dxa"/>
              <w:bottom w:w="55" w:type="dxa"/>
              <w:right w:w="55" w:type="dxa"/>
            </w:tcMar>
          </w:tcPr>
          <w:p w:rsidR="0089387A" w:rsidRDefault="0089387A" w:rsidP="0089387A">
            <w:pPr>
              <w:pStyle w:val="Standard"/>
              <w:rPr>
                <w:rFonts w:cs="Times New Roman"/>
                <w:color w:val="000000" w:themeColor="text1"/>
              </w:rPr>
            </w:pPr>
            <w:r>
              <w:rPr>
                <w:rFonts w:cs="Times New Roman"/>
                <w:color w:val="000000" w:themeColor="text1"/>
              </w:rPr>
              <w:t>Logopedas</w:t>
            </w:r>
          </w:p>
          <w:p w:rsidR="0089387A" w:rsidRDefault="0089387A" w:rsidP="0089387A">
            <w:pPr>
              <w:pStyle w:val="Standard"/>
              <w:rPr>
                <w:rFonts w:cs="Times New Roman"/>
                <w:color w:val="000000" w:themeColor="text1"/>
              </w:rPr>
            </w:pPr>
            <w:r>
              <w:rPr>
                <w:rFonts w:cs="Times New Roman"/>
                <w:color w:val="000000" w:themeColor="text1"/>
              </w:rPr>
              <w:t>Psichologas</w:t>
            </w:r>
          </w:p>
          <w:p w:rsidR="0089387A" w:rsidRDefault="0089387A" w:rsidP="0089387A">
            <w:pPr>
              <w:pStyle w:val="Standard"/>
              <w:rPr>
                <w:rFonts w:cs="Times New Roman"/>
                <w:color w:val="000000" w:themeColor="text1"/>
              </w:rPr>
            </w:pPr>
            <w:r>
              <w:rPr>
                <w:rFonts w:cs="Times New Roman"/>
                <w:color w:val="000000" w:themeColor="text1"/>
              </w:rPr>
              <w:t>Socialinis pedagogas</w:t>
            </w:r>
          </w:p>
          <w:p w:rsidR="0089387A" w:rsidRPr="00EF5366" w:rsidRDefault="0089387A" w:rsidP="0089387A">
            <w:pPr>
              <w:pStyle w:val="Standard"/>
              <w:rPr>
                <w:rFonts w:cs="Times New Roman"/>
                <w:color w:val="000000" w:themeColor="text1"/>
              </w:rPr>
            </w:pPr>
            <w:r w:rsidRPr="00EF5366">
              <w:rPr>
                <w:rFonts w:cs="Times New Roman"/>
                <w:color w:val="000000" w:themeColor="text1"/>
              </w:rPr>
              <w:t>IU ir PU mokytojai</w:t>
            </w:r>
          </w:p>
          <w:p w:rsidR="0089387A" w:rsidRDefault="0089387A" w:rsidP="0089387A">
            <w:pPr>
              <w:pStyle w:val="Standard"/>
              <w:rPr>
                <w:rFonts w:cs="Times New Roman"/>
                <w:color w:val="000000" w:themeColor="text1"/>
              </w:rPr>
            </w:pPr>
            <w:r w:rsidRPr="00EF5366">
              <w:rPr>
                <w:rFonts w:cs="Times New Roman"/>
                <w:color w:val="000000" w:themeColor="text1"/>
              </w:rPr>
              <w:t>Tėvai</w:t>
            </w:r>
          </w:p>
        </w:tc>
        <w:tc>
          <w:tcPr>
            <w:tcW w:w="7430"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rsidR="0089387A" w:rsidRDefault="0089387A" w:rsidP="00496641">
            <w:pPr>
              <w:pStyle w:val="Standard"/>
              <w:rPr>
                <w:rFonts w:cs="Times New Roman"/>
                <w:color w:val="000000" w:themeColor="text1"/>
              </w:rPr>
            </w:pPr>
            <w:r>
              <w:rPr>
                <w:rFonts w:cs="Times New Roman"/>
                <w:color w:val="000000" w:themeColor="text1"/>
              </w:rPr>
              <w:t>Sausis</w:t>
            </w:r>
          </w:p>
          <w:p w:rsidR="0089387A" w:rsidRPr="00EF5366" w:rsidRDefault="0089387A" w:rsidP="00496641">
            <w:pPr>
              <w:pStyle w:val="Standard"/>
              <w:rPr>
                <w:rFonts w:cs="Times New Roman"/>
                <w:color w:val="000000" w:themeColor="text1"/>
              </w:rPr>
            </w:pPr>
            <w:r>
              <w:rPr>
                <w:rFonts w:cs="Times New Roman"/>
                <w:color w:val="000000" w:themeColor="text1"/>
              </w:rPr>
              <w:t>Gegužė</w:t>
            </w:r>
          </w:p>
        </w:tc>
      </w:tr>
      <w:tr w:rsidR="00496641" w:rsidRPr="0085734E" w:rsidTr="005578C8">
        <w:tc>
          <w:tcPr>
            <w:tcW w:w="14656" w:type="dxa"/>
            <w:gridSpan w:val="4"/>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496641" w:rsidRPr="0085734E" w:rsidRDefault="00496641" w:rsidP="00496641">
            <w:pPr>
              <w:widowControl w:val="0"/>
              <w:tabs>
                <w:tab w:val="left" w:pos="1418"/>
                <w:tab w:val="left" w:pos="1560"/>
              </w:tabs>
              <w:spacing w:after="0" w:line="240" w:lineRule="auto"/>
              <w:jc w:val="both"/>
              <w:rPr>
                <w:rFonts w:ascii="Times New Roman" w:hAnsi="Times New Roman"/>
                <w:sz w:val="24"/>
                <w:szCs w:val="24"/>
              </w:rPr>
            </w:pPr>
            <w:r w:rsidRPr="003A0830">
              <w:rPr>
                <w:rFonts w:ascii="Times New Roman" w:hAnsi="Times New Roman"/>
                <w:b/>
                <w:sz w:val="24"/>
                <w:szCs w:val="24"/>
                <w:highlight w:val="lightGray"/>
              </w:rPr>
              <w:t xml:space="preserve">6. </w:t>
            </w:r>
            <w:r w:rsidR="003A0830" w:rsidRPr="003A0830">
              <w:rPr>
                <w:rFonts w:ascii="Times New Roman" w:hAnsi="Times New Roman"/>
                <w:b/>
                <w:sz w:val="24"/>
                <w:szCs w:val="24"/>
                <w:highlight w:val="lightGray"/>
              </w:rPr>
              <w:t>Uždavinys.</w:t>
            </w:r>
            <w:r w:rsidR="003A0830">
              <w:rPr>
                <w:rFonts w:ascii="Times New Roman" w:hAnsi="Times New Roman"/>
                <w:sz w:val="24"/>
                <w:szCs w:val="24"/>
                <w:highlight w:val="lightGray"/>
              </w:rPr>
              <w:t xml:space="preserve"> </w:t>
            </w:r>
            <w:r w:rsidRPr="00171EE1">
              <w:rPr>
                <w:rFonts w:ascii="Times New Roman" w:hAnsi="Times New Roman"/>
                <w:sz w:val="24"/>
                <w:szCs w:val="24"/>
                <w:highlight w:val="lightGray"/>
              </w:rPr>
              <w:t>Organizuoja ir koordinuoja švietimo programų pritaikymą mokiniams, turintiems specialiųjų ugdymosi poreikių, tvarko specialiųjų ugdymosi poreikių turinčių mokinių apskaitą Lopšelyje – darželyje;</w:t>
            </w:r>
            <w:r w:rsidRPr="0085734E">
              <w:rPr>
                <w:rFonts w:ascii="Times New Roman" w:hAnsi="Times New Roman"/>
                <w:sz w:val="24"/>
                <w:szCs w:val="24"/>
              </w:rPr>
              <w:t xml:space="preserve"> </w:t>
            </w:r>
          </w:p>
        </w:tc>
      </w:tr>
      <w:tr w:rsidR="00496641" w:rsidTr="00F91CF5">
        <w:tc>
          <w:tcPr>
            <w:tcW w:w="977" w:type="dxa"/>
            <w:tcBorders>
              <w:top w:val="nil"/>
              <w:left w:val="single" w:sz="2" w:space="0" w:color="000000"/>
              <w:bottom w:val="single" w:sz="2" w:space="0" w:color="000000"/>
              <w:right w:val="nil"/>
            </w:tcBorders>
            <w:tcMar>
              <w:top w:w="55" w:type="dxa"/>
              <w:left w:w="55" w:type="dxa"/>
              <w:bottom w:w="55" w:type="dxa"/>
              <w:right w:w="55" w:type="dxa"/>
            </w:tcMar>
          </w:tcPr>
          <w:p w:rsidR="00496641" w:rsidRDefault="00496641" w:rsidP="00496641">
            <w:pPr>
              <w:pStyle w:val="TableContents"/>
              <w:jc w:val="both"/>
            </w:pPr>
            <w:r>
              <w:t>6.1.</w:t>
            </w:r>
          </w:p>
        </w:tc>
        <w:tc>
          <w:tcPr>
            <w:tcW w:w="3841" w:type="dxa"/>
            <w:tcBorders>
              <w:top w:val="nil"/>
              <w:left w:val="single" w:sz="2" w:space="0" w:color="000000"/>
              <w:bottom w:val="single" w:sz="2" w:space="0" w:color="000000"/>
              <w:right w:val="nil"/>
            </w:tcBorders>
            <w:tcMar>
              <w:top w:w="55" w:type="dxa"/>
              <w:left w:w="55" w:type="dxa"/>
              <w:bottom w:w="55" w:type="dxa"/>
              <w:right w:w="55" w:type="dxa"/>
            </w:tcMar>
            <w:hideMark/>
          </w:tcPr>
          <w:p w:rsidR="00496641" w:rsidRPr="00EF5366" w:rsidRDefault="0089387A" w:rsidP="00496641">
            <w:pPr>
              <w:pStyle w:val="Standard"/>
              <w:rPr>
                <w:rFonts w:cs="Times New Roman"/>
                <w:color w:val="000000" w:themeColor="text1"/>
                <w:lang w:val="en-US"/>
              </w:rPr>
            </w:pPr>
            <w:r>
              <w:rPr>
                <w:rFonts w:cs="Times New Roman"/>
                <w:color w:val="000000" w:themeColor="text1"/>
                <w:lang w:val="en-US"/>
              </w:rPr>
              <w:t xml:space="preserve">IU </w:t>
            </w:r>
            <w:proofErr w:type="spellStart"/>
            <w:r>
              <w:rPr>
                <w:rFonts w:cs="Times New Roman"/>
                <w:color w:val="000000" w:themeColor="text1"/>
                <w:lang w:val="en-US"/>
              </w:rPr>
              <w:t>ir</w:t>
            </w:r>
            <w:proofErr w:type="spellEnd"/>
            <w:r>
              <w:rPr>
                <w:rFonts w:cs="Times New Roman"/>
                <w:color w:val="000000" w:themeColor="text1"/>
                <w:lang w:val="en-US"/>
              </w:rPr>
              <w:t xml:space="preserve"> PU </w:t>
            </w:r>
            <w:proofErr w:type="spellStart"/>
            <w:r>
              <w:rPr>
                <w:rFonts w:cs="Times New Roman"/>
                <w:color w:val="000000" w:themeColor="text1"/>
                <w:lang w:val="en-US"/>
              </w:rPr>
              <w:t>pritaikytų</w:t>
            </w:r>
            <w:proofErr w:type="spellEnd"/>
            <w:r>
              <w:rPr>
                <w:rFonts w:cs="Times New Roman"/>
                <w:color w:val="000000" w:themeColor="text1"/>
                <w:lang w:val="en-US"/>
              </w:rPr>
              <w:t xml:space="preserve"> </w:t>
            </w:r>
            <w:proofErr w:type="spellStart"/>
            <w:r>
              <w:rPr>
                <w:rFonts w:cs="Times New Roman"/>
                <w:color w:val="000000" w:themeColor="text1"/>
                <w:lang w:val="en-US"/>
              </w:rPr>
              <w:t>programų</w:t>
            </w:r>
            <w:proofErr w:type="spellEnd"/>
            <w:r>
              <w:rPr>
                <w:rFonts w:cs="Times New Roman"/>
                <w:color w:val="000000" w:themeColor="text1"/>
                <w:lang w:val="en-US"/>
              </w:rPr>
              <w:t xml:space="preserve"> </w:t>
            </w:r>
            <w:proofErr w:type="spellStart"/>
            <w:r>
              <w:rPr>
                <w:rFonts w:cs="Times New Roman"/>
                <w:color w:val="000000" w:themeColor="text1"/>
                <w:lang w:val="en-US"/>
              </w:rPr>
              <w:t>parengimas</w:t>
            </w:r>
            <w:proofErr w:type="spellEnd"/>
            <w:r>
              <w:rPr>
                <w:rFonts w:cs="Times New Roman"/>
                <w:color w:val="000000" w:themeColor="text1"/>
                <w:lang w:val="en-US"/>
              </w:rPr>
              <w:t xml:space="preserve"> I </w:t>
            </w:r>
            <w:proofErr w:type="spellStart"/>
            <w:r>
              <w:rPr>
                <w:rFonts w:cs="Times New Roman"/>
                <w:color w:val="000000" w:themeColor="text1"/>
                <w:lang w:val="en-US"/>
              </w:rPr>
              <w:t>ir</w:t>
            </w:r>
            <w:proofErr w:type="spellEnd"/>
            <w:r>
              <w:rPr>
                <w:rFonts w:cs="Times New Roman"/>
                <w:color w:val="000000" w:themeColor="text1"/>
                <w:lang w:val="en-US"/>
              </w:rPr>
              <w:t xml:space="preserve"> II </w:t>
            </w:r>
            <w:proofErr w:type="spellStart"/>
            <w:r>
              <w:rPr>
                <w:rFonts w:cs="Times New Roman"/>
                <w:color w:val="000000" w:themeColor="text1"/>
                <w:lang w:val="en-US"/>
              </w:rPr>
              <w:t>pusmečiams</w:t>
            </w:r>
            <w:proofErr w:type="spellEnd"/>
            <w:r>
              <w:rPr>
                <w:rFonts w:cs="Times New Roman"/>
                <w:color w:val="000000" w:themeColor="text1"/>
                <w:lang w:val="en-US"/>
              </w:rPr>
              <w:t>.</w:t>
            </w:r>
          </w:p>
        </w:tc>
        <w:tc>
          <w:tcPr>
            <w:tcW w:w="2408" w:type="dxa"/>
            <w:tcBorders>
              <w:top w:val="nil"/>
              <w:left w:val="single" w:sz="2" w:space="0" w:color="000000"/>
              <w:bottom w:val="single" w:sz="2" w:space="0" w:color="000000"/>
              <w:right w:val="nil"/>
            </w:tcBorders>
            <w:tcMar>
              <w:top w:w="55" w:type="dxa"/>
              <w:left w:w="55" w:type="dxa"/>
              <w:bottom w:w="55" w:type="dxa"/>
              <w:right w:w="55" w:type="dxa"/>
            </w:tcMar>
            <w:hideMark/>
          </w:tcPr>
          <w:p w:rsidR="00496641" w:rsidRPr="00EF5366" w:rsidRDefault="00703D07" w:rsidP="00496641">
            <w:pPr>
              <w:pStyle w:val="Standard"/>
              <w:rPr>
                <w:rFonts w:cs="Times New Roman"/>
                <w:color w:val="000000" w:themeColor="text1"/>
              </w:rPr>
            </w:pPr>
            <w:r>
              <w:rPr>
                <w:rFonts w:cs="Times New Roman"/>
                <w:color w:val="000000" w:themeColor="text1"/>
              </w:rPr>
              <w:t>Vaiko gerovės k</w:t>
            </w:r>
            <w:r w:rsidR="00496641" w:rsidRPr="00EF5366">
              <w:rPr>
                <w:rFonts w:cs="Times New Roman"/>
                <w:color w:val="000000" w:themeColor="text1"/>
              </w:rPr>
              <w:t>omisijos nariai</w:t>
            </w:r>
          </w:p>
          <w:p w:rsidR="00496641" w:rsidRPr="00EF5366" w:rsidRDefault="00496641" w:rsidP="00496641">
            <w:pPr>
              <w:pStyle w:val="Standard"/>
              <w:rPr>
                <w:rFonts w:cs="Times New Roman"/>
                <w:color w:val="000000" w:themeColor="text1"/>
              </w:rPr>
            </w:pPr>
            <w:r w:rsidRPr="00EF5366">
              <w:rPr>
                <w:rFonts w:cs="Times New Roman"/>
                <w:color w:val="000000" w:themeColor="text1"/>
              </w:rPr>
              <w:t>IU ir PU mokytojai</w:t>
            </w:r>
          </w:p>
          <w:p w:rsidR="00496641" w:rsidRPr="00EF5366" w:rsidRDefault="00496641" w:rsidP="00496641">
            <w:pPr>
              <w:pStyle w:val="Standard"/>
              <w:rPr>
                <w:rFonts w:cs="Times New Roman"/>
                <w:color w:val="000000" w:themeColor="text1"/>
              </w:rPr>
            </w:pPr>
            <w:r w:rsidRPr="00EF5366">
              <w:rPr>
                <w:rFonts w:cs="Times New Roman"/>
                <w:color w:val="000000" w:themeColor="text1"/>
              </w:rPr>
              <w:t>Tėvai</w:t>
            </w:r>
          </w:p>
        </w:tc>
        <w:tc>
          <w:tcPr>
            <w:tcW w:w="7430"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rsidR="00496641" w:rsidRDefault="0089387A" w:rsidP="00496641">
            <w:pPr>
              <w:pStyle w:val="Standard"/>
              <w:rPr>
                <w:rFonts w:cs="Times New Roman"/>
                <w:color w:val="000000" w:themeColor="text1"/>
              </w:rPr>
            </w:pPr>
            <w:r>
              <w:rPr>
                <w:rFonts w:cs="Times New Roman"/>
                <w:color w:val="000000" w:themeColor="text1"/>
              </w:rPr>
              <w:t>Rugsėjis</w:t>
            </w:r>
          </w:p>
          <w:p w:rsidR="0089387A" w:rsidRPr="00EF5366" w:rsidRDefault="0089387A" w:rsidP="00496641">
            <w:pPr>
              <w:pStyle w:val="Standard"/>
              <w:rPr>
                <w:rFonts w:cs="Times New Roman"/>
                <w:color w:val="000000" w:themeColor="text1"/>
              </w:rPr>
            </w:pPr>
            <w:r>
              <w:rPr>
                <w:rFonts w:cs="Times New Roman"/>
                <w:color w:val="000000" w:themeColor="text1"/>
              </w:rPr>
              <w:t>Sausis</w:t>
            </w:r>
          </w:p>
        </w:tc>
      </w:tr>
      <w:tr w:rsidR="0089387A" w:rsidTr="00F91CF5">
        <w:tc>
          <w:tcPr>
            <w:tcW w:w="977" w:type="dxa"/>
            <w:tcBorders>
              <w:top w:val="nil"/>
              <w:left w:val="single" w:sz="2" w:space="0" w:color="000000"/>
              <w:bottom w:val="single" w:sz="2" w:space="0" w:color="000000"/>
              <w:right w:val="nil"/>
            </w:tcBorders>
            <w:tcMar>
              <w:top w:w="55" w:type="dxa"/>
              <w:left w:w="55" w:type="dxa"/>
              <w:bottom w:w="55" w:type="dxa"/>
              <w:right w:w="55" w:type="dxa"/>
            </w:tcMar>
          </w:tcPr>
          <w:p w:rsidR="0089387A" w:rsidRDefault="0089387A" w:rsidP="00496641">
            <w:pPr>
              <w:pStyle w:val="TableContents"/>
              <w:jc w:val="both"/>
            </w:pPr>
          </w:p>
        </w:tc>
        <w:tc>
          <w:tcPr>
            <w:tcW w:w="3841" w:type="dxa"/>
            <w:tcBorders>
              <w:top w:val="nil"/>
              <w:left w:val="single" w:sz="2" w:space="0" w:color="000000"/>
              <w:bottom w:val="single" w:sz="2" w:space="0" w:color="000000"/>
              <w:right w:val="nil"/>
            </w:tcBorders>
            <w:tcMar>
              <w:top w:w="55" w:type="dxa"/>
              <w:left w:w="55" w:type="dxa"/>
              <w:bottom w:w="55" w:type="dxa"/>
              <w:right w:w="55" w:type="dxa"/>
            </w:tcMar>
          </w:tcPr>
          <w:p w:rsidR="0089387A" w:rsidRDefault="0089387A" w:rsidP="00496641">
            <w:pPr>
              <w:pStyle w:val="Standard"/>
              <w:rPr>
                <w:rFonts w:cs="Times New Roman"/>
                <w:color w:val="000000" w:themeColor="text1"/>
                <w:lang w:val="en-US"/>
              </w:rPr>
            </w:pPr>
            <w:r>
              <w:rPr>
                <w:rFonts w:cs="Times New Roman"/>
                <w:color w:val="000000" w:themeColor="text1"/>
                <w:lang w:val="en-US"/>
              </w:rPr>
              <w:t xml:space="preserve">IU </w:t>
            </w:r>
            <w:proofErr w:type="spellStart"/>
            <w:r>
              <w:rPr>
                <w:rFonts w:cs="Times New Roman"/>
                <w:color w:val="000000" w:themeColor="text1"/>
                <w:lang w:val="en-US"/>
              </w:rPr>
              <w:t>ir</w:t>
            </w:r>
            <w:proofErr w:type="spellEnd"/>
            <w:r>
              <w:rPr>
                <w:rFonts w:cs="Times New Roman"/>
                <w:color w:val="000000" w:themeColor="text1"/>
                <w:lang w:val="en-US"/>
              </w:rPr>
              <w:t xml:space="preserve"> PU </w:t>
            </w:r>
            <w:proofErr w:type="spellStart"/>
            <w:r>
              <w:rPr>
                <w:rFonts w:cs="Times New Roman"/>
                <w:color w:val="000000" w:themeColor="text1"/>
                <w:lang w:val="en-US"/>
              </w:rPr>
              <w:t>pritaikytų</w:t>
            </w:r>
            <w:proofErr w:type="spellEnd"/>
            <w:r>
              <w:rPr>
                <w:rFonts w:cs="Times New Roman"/>
                <w:color w:val="000000" w:themeColor="text1"/>
                <w:lang w:val="en-US"/>
              </w:rPr>
              <w:t xml:space="preserve"> </w:t>
            </w:r>
            <w:proofErr w:type="spellStart"/>
            <w:r>
              <w:rPr>
                <w:rFonts w:cs="Times New Roman"/>
                <w:color w:val="000000" w:themeColor="text1"/>
                <w:lang w:val="en-US"/>
              </w:rPr>
              <w:t>programų</w:t>
            </w:r>
            <w:proofErr w:type="spellEnd"/>
            <w:r>
              <w:rPr>
                <w:rFonts w:cs="Times New Roman"/>
                <w:color w:val="000000" w:themeColor="text1"/>
                <w:lang w:val="en-US"/>
              </w:rPr>
              <w:t xml:space="preserve"> </w:t>
            </w:r>
            <w:proofErr w:type="spellStart"/>
            <w:r>
              <w:rPr>
                <w:rFonts w:cs="Times New Roman"/>
                <w:color w:val="000000" w:themeColor="text1"/>
                <w:lang w:val="en-US"/>
              </w:rPr>
              <w:lastRenderedPageBreak/>
              <w:t>refleksijų</w:t>
            </w:r>
            <w:proofErr w:type="spellEnd"/>
            <w:r>
              <w:rPr>
                <w:rFonts w:cs="Times New Roman"/>
                <w:color w:val="000000" w:themeColor="text1"/>
                <w:lang w:val="en-US"/>
              </w:rPr>
              <w:t xml:space="preserve"> </w:t>
            </w:r>
            <w:proofErr w:type="spellStart"/>
            <w:r>
              <w:rPr>
                <w:rFonts w:cs="Times New Roman"/>
                <w:color w:val="000000" w:themeColor="text1"/>
                <w:lang w:val="en-US"/>
              </w:rPr>
              <w:t>aptarimas</w:t>
            </w:r>
            <w:proofErr w:type="spellEnd"/>
            <w:r>
              <w:rPr>
                <w:rFonts w:cs="Times New Roman"/>
                <w:color w:val="000000" w:themeColor="text1"/>
                <w:lang w:val="en-US"/>
              </w:rPr>
              <w:t xml:space="preserve">. </w:t>
            </w:r>
          </w:p>
        </w:tc>
        <w:tc>
          <w:tcPr>
            <w:tcW w:w="2408" w:type="dxa"/>
            <w:tcBorders>
              <w:top w:val="nil"/>
              <w:left w:val="single" w:sz="2" w:space="0" w:color="000000"/>
              <w:bottom w:val="single" w:sz="2" w:space="0" w:color="000000"/>
              <w:right w:val="nil"/>
            </w:tcBorders>
            <w:tcMar>
              <w:top w:w="55" w:type="dxa"/>
              <w:left w:w="55" w:type="dxa"/>
              <w:bottom w:w="55" w:type="dxa"/>
              <w:right w:w="55" w:type="dxa"/>
            </w:tcMar>
          </w:tcPr>
          <w:p w:rsidR="0089387A" w:rsidRPr="00EF5366" w:rsidRDefault="00703D07" w:rsidP="0089387A">
            <w:pPr>
              <w:pStyle w:val="Standard"/>
              <w:rPr>
                <w:rFonts w:cs="Times New Roman"/>
                <w:color w:val="000000" w:themeColor="text1"/>
              </w:rPr>
            </w:pPr>
            <w:r>
              <w:rPr>
                <w:rFonts w:cs="Times New Roman"/>
                <w:color w:val="000000" w:themeColor="text1"/>
              </w:rPr>
              <w:lastRenderedPageBreak/>
              <w:t xml:space="preserve">Vaiko gerovės </w:t>
            </w:r>
            <w:r>
              <w:rPr>
                <w:rFonts w:cs="Times New Roman"/>
                <w:color w:val="000000" w:themeColor="text1"/>
              </w:rPr>
              <w:lastRenderedPageBreak/>
              <w:t>k</w:t>
            </w:r>
            <w:r w:rsidR="0089387A" w:rsidRPr="00EF5366">
              <w:rPr>
                <w:rFonts w:cs="Times New Roman"/>
                <w:color w:val="000000" w:themeColor="text1"/>
              </w:rPr>
              <w:t>omisijos nariai</w:t>
            </w:r>
          </w:p>
          <w:p w:rsidR="0089387A" w:rsidRPr="00EF5366" w:rsidRDefault="0089387A" w:rsidP="0089387A">
            <w:pPr>
              <w:pStyle w:val="Standard"/>
              <w:rPr>
                <w:rFonts w:cs="Times New Roman"/>
                <w:color w:val="000000" w:themeColor="text1"/>
              </w:rPr>
            </w:pPr>
            <w:r w:rsidRPr="00EF5366">
              <w:rPr>
                <w:rFonts w:cs="Times New Roman"/>
                <w:color w:val="000000" w:themeColor="text1"/>
              </w:rPr>
              <w:t>IU ir PU mokytojai</w:t>
            </w:r>
          </w:p>
          <w:p w:rsidR="0089387A" w:rsidRPr="00EF5366" w:rsidRDefault="0089387A" w:rsidP="0089387A">
            <w:pPr>
              <w:pStyle w:val="Standard"/>
              <w:rPr>
                <w:rFonts w:cs="Times New Roman"/>
                <w:color w:val="000000" w:themeColor="text1"/>
              </w:rPr>
            </w:pPr>
            <w:r w:rsidRPr="00EF5366">
              <w:rPr>
                <w:rFonts w:cs="Times New Roman"/>
                <w:color w:val="000000" w:themeColor="text1"/>
              </w:rPr>
              <w:t>Tėvai</w:t>
            </w:r>
          </w:p>
        </w:tc>
        <w:tc>
          <w:tcPr>
            <w:tcW w:w="7430"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rsidR="0089387A" w:rsidRDefault="0089387A" w:rsidP="00496641">
            <w:pPr>
              <w:pStyle w:val="Standard"/>
              <w:rPr>
                <w:rFonts w:cs="Times New Roman"/>
                <w:color w:val="000000" w:themeColor="text1"/>
              </w:rPr>
            </w:pPr>
            <w:r>
              <w:rPr>
                <w:rFonts w:cs="Times New Roman"/>
                <w:color w:val="000000" w:themeColor="text1"/>
              </w:rPr>
              <w:lastRenderedPageBreak/>
              <w:t xml:space="preserve">Sausis </w:t>
            </w:r>
          </w:p>
          <w:p w:rsidR="0089387A" w:rsidRPr="00EF5366" w:rsidRDefault="0089387A" w:rsidP="00496641">
            <w:pPr>
              <w:pStyle w:val="Standard"/>
              <w:rPr>
                <w:rFonts w:cs="Times New Roman"/>
                <w:color w:val="000000" w:themeColor="text1"/>
              </w:rPr>
            </w:pPr>
            <w:r>
              <w:rPr>
                <w:rFonts w:cs="Times New Roman"/>
                <w:color w:val="000000" w:themeColor="text1"/>
              </w:rPr>
              <w:lastRenderedPageBreak/>
              <w:t>Gegužė</w:t>
            </w:r>
          </w:p>
        </w:tc>
      </w:tr>
      <w:tr w:rsidR="00496641" w:rsidTr="00E30AF7">
        <w:tc>
          <w:tcPr>
            <w:tcW w:w="14656" w:type="dxa"/>
            <w:gridSpan w:val="4"/>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496641" w:rsidRPr="003417DD" w:rsidRDefault="00496641" w:rsidP="00496641">
            <w:pPr>
              <w:widowControl w:val="0"/>
              <w:tabs>
                <w:tab w:val="left" w:pos="1418"/>
                <w:tab w:val="left" w:pos="1560"/>
              </w:tabs>
              <w:spacing w:after="0" w:line="240" w:lineRule="auto"/>
              <w:jc w:val="both"/>
              <w:rPr>
                <w:rFonts w:ascii="Times New Roman" w:hAnsi="Times New Roman"/>
                <w:sz w:val="24"/>
                <w:szCs w:val="24"/>
              </w:rPr>
            </w:pPr>
            <w:r w:rsidRPr="003A0830">
              <w:rPr>
                <w:rFonts w:ascii="Times New Roman" w:hAnsi="Times New Roman"/>
                <w:b/>
                <w:sz w:val="24"/>
                <w:szCs w:val="24"/>
                <w:highlight w:val="lightGray"/>
              </w:rPr>
              <w:lastRenderedPageBreak/>
              <w:t xml:space="preserve">7. </w:t>
            </w:r>
            <w:r w:rsidR="003A0830" w:rsidRPr="003A0830">
              <w:rPr>
                <w:rFonts w:ascii="Times New Roman" w:hAnsi="Times New Roman"/>
                <w:b/>
                <w:sz w:val="24"/>
                <w:szCs w:val="24"/>
                <w:highlight w:val="lightGray"/>
              </w:rPr>
              <w:t>Uždavinys.</w:t>
            </w:r>
            <w:r w:rsidR="003A0830">
              <w:rPr>
                <w:rFonts w:ascii="Times New Roman" w:hAnsi="Times New Roman"/>
                <w:sz w:val="24"/>
                <w:szCs w:val="24"/>
                <w:highlight w:val="lightGray"/>
              </w:rPr>
              <w:t xml:space="preserve"> </w:t>
            </w:r>
            <w:r w:rsidRPr="00171EE1">
              <w:rPr>
                <w:rFonts w:ascii="Times New Roman" w:hAnsi="Times New Roman"/>
                <w:sz w:val="24"/>
                <w:szCs w:val="24"/>
                <w:highlight w:val="lightGray"/>
              </w:rPr>
              <w:t>Konsultuoja PUG ugdytinį, dėl jo tolesnio mokymosi (galias atitinkančios mokymosi programos parinkimo, mokymosi įstaigos parinkimo) ir pagal galimybes užtikrina sklandų palydėjimą / perėjimą į mokyklą;</w:t>
            </w:r>
          </w:p>
        </w:tc>
      </w:tr>
      <w:tr w:rsidR="00496641" w:rsidTr="00F91CF5">
        <w:tc>
          <w:tcPr>
            <w:tcW w:w="977" w:type="dxa"/>
            <w:tcBorders>
              <w:top w:val="nil"/>
              <w:left w:val="single" w:sz="2" w:space="0" w:color="000000"/>
              <w:bottom w:val="single" w:sz="2" w:space="0" w:color="000000"/>
              <w:right w:val="nil"/>
            </w:tcBorders>
            <w:tcMar>
              <w:top w:w="55" w:type="dxa"/>
              <w:left w:w="55" w:type="dxa"/>
              <w:bottom w:w="55" w:type="dxa"/>
              <w:right w:w="55" w:type="dxa"/>
            </w:tcMar>
          </w:tcPr>
          <w:p w:rsidR="00496641" w:rsidRDefault="00496641" w:rsidP="00496641">
            <w:pPr>
              <w:pStyle w:val="TableContents"/>
              <w:jc w:val="both"/>
            </w:pPr>
            <w:r>
              <w:t>7.1.</w:t>
            </w:r>
          </w:p>
        </w:tc>
        <w:tc>
          <w:tcPr>
            <w:tcW w:w="3841" w:type="dxa"/>
            <w:tcBorders>
              <w:top w:val="nil"/>
              <w:left w:val="single" w:sz="2" w:space="0" w:color="000000"/>
              <w:bottom w:val="single" w:sz="2" w:space="0" w:color="000000"/>
              <w:right w:val="nil"/>
            </w:tcBorders>
            <w:tcMar>
              <w:top w:w="55" w:type="dxa"/>
              <w:left w:w="55" w:type="dxa"/>
              <w:bottom w:w="55" w:type="dxa"/>
              <w:right w:w="55" w:type="dxa"/>
            </w:tcMar>
            <w:hideMark/>
          </w:tcPr>
          <w:p w:rsidR="00496641" w:rsidRPr="003417DD" w:rsidRDefault="00496641" w:rsidP="00496641">
            <w:pPr>
              <w:pStyle w:val="Standard"/>
              <w:rPr>
                <w:color w:val="000000" w:themeColor="text1"/>
              </w:rPr>
            </w:pPr>
            <w:r w:rsidRPr="003417DD">
              <w:rPr>
                <w:color w:val="000000" w:themeColor="text1"/>
              </w:rPr>
              <w:t>Dalyvauti PUG susirinkimuose</w:t>
            </w:r>
          </w:p>
        </w:tc>
        <w:tc>
          <w:tcPr>
            <w:tcW w:w="2408" w:type="dxa"/>
            <w:tcBorders>
              <w:top w:val="nil"/>
              <w:left w:val="single" w:sz="2" w:space="0" w:color="000000"/>
              <w:bottom w:val="single" w:sz="2" w:space="0" w:color="000000"/>
              <w:right w:val="nil"/>
            </w:tcBorders>
            <w:tcMar>
              <w:top w:w="55" w:type="dxa"/>
              <w:left w:w="55" w:type="dxa"/>
              <w:bottom w:w="55" w:type="dxa"/>
              <w:right w:w="55" w:type="dxa"/>
            </w:tcMar>
            <w:hideMark/>
          </w:tcPr>
          <w:p w:rsidR="0089387A" w:rsidRDefault="0024531E" w:rsidP="00496641">
            <w:pPr>
              <w:pStyle w:val="Standard"/>
              <w:rPr>
                <w:color w:val="000000" w:themeColor="text1"/>
              </w:rPr>
            </w:pPr>
            <w:r>
              <w:rPr>
                <w:color w:val="000000" w:themeColor="text1"/>
              </w:rPr>
              <w:t>Vaiko gerovės</w:t>
            </w:r>
            <w:r w:rsidR="009A0D9E">
              <w:rPr>
                <w:color w:val="000000" w:themeColor="text1"/>
              </w:rPr>
              <w:t xml:space="preserve"> k</w:t>
            </w:r>
            <w:r w:rsidR="0089387A">
              <w:rPr>
                <w:color w:val="000000" w:themeColor="text1"/>
              </w:rPr>
              <w:t>omisijos nariai</w:t>
            </w:r>
          </w:p>
          <w:p w:rsidR="00496641" w:rsidRPr="003417DD" w:rsidRDefault="00496641" w:rsidP="00496641">
            <w:pPr>
              <w:pStyle w:val="Standard"/>
              <w:rPr>
                <w:color w:val="000000" w:themeColor="text1"/>
              </w:rPr>
            </w:pPr>
            <w:r w:rsidRPr="003417DD">
              <w:rPr>
                <w:color w:val="000000" w:themeColor="text1"/>
              </w:rPr>
              <w:t>PU mokytojai</w:t>
            </w:r>
          </w:p>
        </w:tc>
        <w:tc>
          <w:tcPr>
            <w:tcW w:w="7430"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rsidR="00496641" w:rsidRPr="003417DD" w:rsidRDefault="00496641" w:rsidP="00496641">
            <w:pPr>
              <w:pStyle w:val="Standard"/>
              <w:rPr>
                <w:color w:val="000000" w:themeColor="text1"/>
              </w:rPr>
            </w:pPr>
            <w:r w:rsidRPr="003417DD">
              <w:rPr>
                <w:color w:val="000000" w:themeColor="text1"/>
              </w:rPr>
              <w:t>Kovas-balandis-gegužė</w:t>
            </w:r>
          </w:p>
        </w:tc>
      </w:tr>
      <w:tr w:rsidR="00496641" w:rsidTr="005779D5">
        <w:tc>
          <w:tcPr>
            <w:tcW w:w="14656" w:type="dxa"/>
            <w:gridSpan w:val="4"/>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496641" w:rsidRPr="009D0F1E" w:rsidRDefault="00496641" w:rsidP="00496641">
            <w:pPr>
              <w:widowControl w:val="0"/>
              <w:tabs>
                <w:tab w:val="left" w:pos="1418"/>
                <w:tab w:val="left" w:pos="1560"/>
              </w:tabs>
              <w:spacing w:after="0" w:line="240" w:lineRule="auto"/>
              <w:jc w:val="both"/>
              <w:rPr>
                <w:rFonts w:ascii="Times New Roman" w:hAnsi="Times New Roman"/>
                <w:color w:val="000000" w:themeColor="text1"/>
                <w:sz w:val="24"/>
                <w:szCs w:val="24"/>
              </w:rPr>
            </w:pPr>
            <w:r w:rsidRPr="003A0830">
              <w:rPr>
                <w:rFonts w:ascii="Times New Roman" w:hAnsi="Times New Roman"/>
                <w:b/>
                <w:color w:val="000000" w:themeColor="text1"/>
                <w:sz w:val="24"/>
                <w:szCs w:val="24"/>
                <w:highlight w:val="lightGray"/>
              </w:rPr>
              <w:t xml:space="preserve">8. </w:t>
            </w:r>
            <w:r w:rsidR="003A0830" w:rsidRPr="003A0830">
              <w:rPr>
                <w:rFonts w:ascii="Times New Roman" w:hAnsi="Times New Roman"/>
                <w:b/>
                <w:color w:val="000000" w:themeColor="text1"/>
                <w:sz w:val="24"/>
                <w:szCs w:val="24"/>
                <w:highlight w:val="lightGray"/>
              </w:rPr>
              <w:t>Uždavinys</w:t>
            </w:r>
            <w:r w:rsidR="003A0830">
              <w:rPr>
                <w:rFonts w:ascii="Times New Roman" w:hAnsi="Times New Roman"/>
                <w:color w:val="000000" w:themeColor="text1"/>
                <w:sz w:val="24"/>
                <w:szCs w:val="24"/>
                <w:highlight w:val="lightGray"/>
              </w:rPr>
              <w:t xml:space="preserve">. </w:t>
            </w:r>
            <w:r w:rsidRPr="00171EE1">
              <w:rPr>
                <w:rFonts w:ascii="Times New Roman" w:hAnsi="Times New Roman"/>
                <w:color w:val="000000" w:themeColor="text1"/>
                <w:sz w:val="24"/>
                <w:szCs w:val="24"/>
                <w:highlight w:val="lightGray"/>
              </w:rPr>
              <w:t>Įvykus krizei Lopšelyje - darželyje, t. y. netikėtam ir/ar pavojingam</w:t>
            </w:r>
            <w:r w:rsidRPr="00171EE1">
              <w:rPr>
                <w:rFonts w:ascii="Times New Roman" w:hAnsi="Times New Roman"/>
                <w:bCs/>
                <w:color w:val="000000" w:themeColor="text1"/>
                <w:sz w:val="24"/>
                <w:szCs w:val="24"/>
                <w:highlight w:val="lightGray"/>
              </w:rPr>
              <w:t xml:space="preserve"> </w:t>
            </w:r>
            <w:r w:rsidRPr="00171EE1">
              <w:rPr>
                <w:rFonts w:ascii="Times New Roman" w:hAnsi="Times New Roman"/>
                <w:color w:val="000000" w:themeColor="text1"/>
                <w:sz w:val="24"/>
                <w:szCs w:val="24"/>
                <w:highlight w:val="lightGray"/>
              </w:rPr>
              <w:t>įvykiui, sutrikdančiam įprastą Lopšelio - darželio bendruomenės ar atskirų jos narių veiklą, emociškai sukrečiančiam visą ar didesnę Lopšelio - darželio bendruomenės dalį, organizuoja krizės valdymo priemones;</w:t>
            </w:r>
          </w:p>
        </w:tc>
      </w:tr>
      <w:tr w:rsidR="00496641" w:rsidRPr="005E5CCB" w:rsidTr="00E30AF7">
        <w:tc>
          <w:tcPr>
            <w:tcW w:w="977" w:type="dxa"/>
            <w:tcBorders>
              <w:top w:val="nil"/>
              <w:left w:val="single" w:sz="2" w:space="0" w:color="000000"/>
              <w:bottom w:val="single" w:sz="2" w:space="0" w:color="000000"/>
              <w:right w:val="nil"/>
            </w:tcBorders>
            <w:tcMar>
              <w:top w:w="55" w:type="dxa"/>
              <w:left w:w="55" w:type="dxa"/>
              <w:bottom w:w="55" w:type="dxa"/>
              <w:right w:w="55" w:type="dxa"/>
            </w:tcMar>
          </w:tcPr>
          <w:p w:rsidR="00496641" w:rsidRPr="005E5CCB" w:rsidRDefault="00496641" w:rsidP="00496641">
            <w:pPr>
              <w:pStyle w:val="TableContents"/>
              <w:jc w:val="both"/>
              <w:rPr>
                <w:color w:val="000000" w:themeColor="text1"/>
              </w:rPr>
            </w:pPr>
            <w:r w:rsidRPr="005E5CCB">
              <w:rPr>
                <w:color w:val="000000" w:themeColor="text1"/>
              </w:rPr>
              <w:t xml:space="preserve">8.1. </w:t>
            </w:r>
          </w:p>
        </w:tc>
        <w:tc>
          <w:tcPr>
            <w:tcW w:w="3841" w:type="dxa"/>
            <w:tcBorders>
              <w:top w:val="nil"/>
              <w:left w:val="single" w:sz="2" w:space="0" w:color="000000"/>
              <w:bottom w:val="single" w:sz="2" w:space="0" w:color="000000"/>
              <w:right w:val="nil"/>
            </w:tcBorders>
            <w:tcMar>
              <w:top w:w="55" w:type="dxa"/>
              <w:left w:w="55" w:type="dxa"/>
              <w:bottom w:w="55" w:type="dxa"/>
              <w:right w:w="55" w:type="dxa"/>
            </w:tcMar>
            <w:hideMark/>
          </w:tcPr>
          <w:p w:rsidR="00496641" w:rsidRPr="005E5CCB" w:rsidRDefault="00496641" w:rsidP="00496641">
            <w:pPr>
              <w:pStyle w:val="Standard"/>
              <w:rPr>
                <w:color w:val="000000" w:themeColor="text1"/>
              </w:rPr>
            </w:pPr>
            <w:r w:rsidRPr="00BB0E40">
              <w:t xml:space="preserve">Įvertinti krizės </w:t>
            </w:r>
            <w:r>
              <w:t>aplinkybes, parengti krizių</w:t>
            </w:r>
            <w:r w:rsidRPr="00BB0E40">
              <w:t xml:space="preserve"> valdymo planą</w:t>
            </w:r>
          </w:p>
        </w:tc>
        <w:tc>
          <w:tcPr>
            <w:tcW w:w="2408" w:type="dxa"/>
            <w:tcBorders>
              <w:top w:val="nil"/>
              <w:left w:val="single" w:sz="2" w:space="0" w:color="000000"/>
              <w:bottom w:val="single" w:sz="2" w:space="0" w:color="000000"/>
              <w:right w:val="nil"/>
            </w:tcBorders>
            <w:tcMar>
              <w:top w:w="55" w:type="dxa"/>
              <w:left w:w="55" w:type="dxa"/>
              <w:bottom w:w="55" w:type="dxa"/>
              <w:right w:w="55" w:type="dxa"/>
            </w:tcMar>
            <w:hideMark/>
          </w:tcPr>
          <w:p w:rsidR="00496641" w:rsidRPr="005E5CCB" w:rsidRDefault="0024531E" w:rsidP="00496641">
            <w:pPr>
              <w:pStyle w:val="Standard"/>
              <w:rPr>
                <w:color w:val="000000" w:themeColor="text1"/>
              </w:rPr>
            </w:pPr>
            <w:r>
              <w:rPr>
                <w:color w:val="000000" w:themeColor="text1"/>
              </w:rPr>
              <w:t>Vaiko gerovės</w:t>
            </w:r>
            <w:r w:rsidR="009A0D9E">
              <w:rPr>
                <w:color w:val="000000" w:themeColor="text1"/>
              </w:rPr>
              <w:t xml:space="preserve"> komisija</w:t>
            </w:r>
          </w:p>
        </w:tc>
        <w:tc>
          <w:tcPr>
            <w:tcW w:w="743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496641" w:rsidRPr="005E5CCB" w:rsidRDefault="00496641" w:rsidP="00496641">
            <w:pPr>
              <w:pStyle w:val="Standard"/>
              <w:rPr>
                <w:color w:val="000000" w:themeColor="text1"/>
              </w:rPr>
            </w:pPr>
            <w:r w:rsidRPr="005E5CCB">
              <w:rPr>
                <w:color w:val="000000" w:themeColor="text1"/>
              </w:rPr>
              <w:t>Pagal poreikį</w:t>
            </w:r>
          </w:p>
        </w:tc>
      </w:tr>
      <w:tr w:rsidR="00496641" w:rsidTr="003A0830">
        <w:tc>
          <w:tcPr>
            <w:tcW w:w="14656" w:type="dxa"/>
            <w:gridSpan w:val="4"/>
            <w:tcBorders>
              <w:top w:val="nil"/>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rsidR="00496641" w:rsidRPr="009D0F1E" w:rsidRDefault="00496641" w:rsidP="00496641">
            <w:pPr>
              <w:widowControl w:val="0"/>
              <w:tabs>
                <w:tab w:val="left" w:pos="1418"/>
                <w:tab w:val="left" w:pos="1560"/>
              </w:tabs>
              <w:spacing w:after="0" w:line="240" w:lineRule="auto"/>
              <w:jc w:val="both"/>
              <w:rPr>
                <w:rFonts w:ascii="Times New Roman" w:hAnsi="Times New Roman"/>
                <w:sz w:val="24"/>
                <w:szCs w:val="24"/>
              </w:rPr>
            </w:pPr>
            <w:r w:rsidRPr="003A0830">
              <w:rPr>
                <w:rFonts w:ascii="Times New Roman" w:hAnsi="Times New Roman"/>
                <w:b/>
                <w:sz w:val="24"/>
                <w:szCs w:val="24"/>
              </w:rPr>
              <w:t>9.</w:t>
            </w:r>
            <w:r w:rsidR="003A0830" w:rsidRPr="003A0830">
              <w:rPr>
                <w:rFonts w:ascii="Times New Roman" w:hAnsi="Times New Roman"/>
                <w:b/>
                <w:sz w:val="24"/>
                <w:szCs w:val="24"/>
              </w:rPr>
              <w:t xml:space="preserve"> Uždavinys.</w:t>
            </w:r>
            <w:r>
              <w:rPr>
                <w:rFonts w:ascii="Times New Roman" w:hAnsi="Times New Roman"/>
                <w:sz w:val="24"/>
                <w:szCs w:val="24"/>
              </w:rPr>
              <w:t xml:space="preserve"> Bendradarbiauja su Lopšelio - darželio</w:t>
            </w:r>
            <w:r w:rsidRPr="00EE3610">
              <w:rPr>
                <w:rFonts w:ascii="Times New Roman" w:hAnsi="Times New Roman"/>
                <w:sz w:val="24"/>
                <w:szCs w:val="24"/>
              </w:rPr>
              <w:t xml:space="preserve"> savivaldos institucijomis, savivaldybės administracijos Vaiko gerovės komisija, tarpinstitucinio bendradarbiavimo koordinatoriumi, vaiko minimalios priežiūros priemones vykdančiais asmenimis, vaikų socializacijos centrais, savivaldybės administracijos struktūriniais padaliniais, teritorine policijos įstaiga, vaiko teisių apsaugą savivaldybėje užtikrinančia institucija, švietimo, socialinių paslaugų, sveikatos priežiūros įstaigomis, nevyriausybinėmis organizacijomis ir kitomis suinteresuotomis institucijomis, įstaigomis ar asmenimis;</w:t>
            </w:r>
          </w:p>
        </w:tc>
      </w:tr>
      <w:tr w:rsidR="00496641" w:rsidTr="00E30AF7">
        <w:tc>
          <w:tcPr>
            <w:tcW w:w="977" w:type="dxa"/>
            <w:tcBorders>
              <w:top w:val="nil"/>
              <w:left w:val="single" w:sz="2" w:space="0" w:color="000000"/>
              <w:bottom w:val="single" w:sz="2" w:space="0" w:color="000000"/>
              <w:right w:val="nil"/>
            </w:tcBorders>
            <w:tcMar>
              <w:top w:w="55" w:type="dxa"/>
              <w:left w:w="55" w:type="dxa"/>
              <w:bottom w:w="55" w:type="dxa"/>
              <w:right w:w="55" w:type="dxa"/>
            </w:tcMar>
          </w:tcPr>
          <w:p w:rsidR="00496641" w:rsidRDefault="00496641" w:rsidP="00496641">
            <w:pPr>
              <w:pStyle w:val="TableContents"/>
              <w:jc w:val="both"/>
            </w:pPr>
            <w:r>
              <w:t xml:space="preserve">9.1. </w:t>
            </w:r>
          </w:p>
        </w:tc>
        <w:tc>
          <w:tcPr>
            <w:tcW w:w="3841" w:type="dxa"/>
            <w:tcBorders>
              <w:top w:val="nil"/>
              <w:left w:val="single" w:sz="2" w:space="0" w:color="000000"/>
              <w:bottom w:val="single" w:sz="2" w:space="0" w:color="000000"/>
              <w:right w:val="nil"/>
            </w:tcBorders>
            <w:tcMar>
              <w:top w:w="55" w:type="dxa"/>
              <w:left w:w="55" w:type="dxa"/>
              <w:bottom w:w="55" w:type="dxa"/>
              <w:right w:w="55" w:type="dxa"/>
            </w:tcMar>
            <w:hideMark/>
          </w:tcPr>
          <w:p w:rsidR="00496641" w:rsidRPr="001002F2" w:rsidRDefault="00496641" w:rsidP="00496641">
            <w:pPr>
              <w:pStyle w:val="Standard"/>
              <w:rPr>
                <w:color w:val="000000" w:themeColor="text1"/>
              </w:rPr>
            </w:pPr>
            <w:r w:rsidRPr="001002F2">
              <w:rPr>
                <w:color w:val="000000" w:themeColor="text1"/>
              </w:rPr>
              <w:t>Koordinuoti atvejo vadybą</w:t>
            </w:r>
          </w:p>
        </w:tc>
        <w:tc>
          <w:tcPr>
            <w:tcW w:w="2408" w:type="dxa"/>
            <w:tcBorders>
              <w:top w:val="nil"/>
              <w:left w:val="single" w:sz="2" w:space="0" w:color="000000"/>
              <w:bottom w:val="single" w:sz="2" w:space="0" w:color="000000"/>
              <w:right w:val="nil"/>
            </w:tcBorders>
            <w:tcMar>
              <w:top w:w="55" w:type="dxa"/>
              <w:left w:w="55" w:type="dxa"/>
              <w:bottom w:w="55" w:type="dxa"/>
              <w:right w:w="55" w:type="dxa"/>
            </w:tcMar>
            <w:hideMark/>
          </w:tcPr>
          <w:p w:rsidR="00496641" w:rsidRPr="001002F2" w:rsidRDefault="009A0D9E" w:rsidP="00496641">
            <w:pPr>
              <w:pStyle w:val="Standard"/>
              <w:rPr>
                <w:color w:val="000000" w:themeColor="text1"/>
              </w:rPr>
            </w:pPr>
            <w:r>
              <w:rPr>
                <w:color w:val="000000" w:themeColor="text1"/>
              </w:rPr>
              <w:t>Socialinis pedagogas</w:t>
            </w:r>
          </w:p>
        </w:tc>
        <w:tc>
          <w:tcPr>
            <w:tcW w:w="743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496641" w:rsidRPr="001002F2" w:rsidRDefault="00496641" w:rsidP="00496641">
            <w:pPr>
              <w:pStyle w:val="Standard"/>
              <w:rPr>
                <w:color w:val="000000" w:themeColor="text1"/>
              </w:rPr>
            </w:pPr>
            <w:r w:rsidRPr="001002F2">
              <w:rPr>
                <w:color w:val="000000" w:themeColor="text1"/>
              </w:rPr>
              <w:t>Pagal poreikį</w:t>
            </w:r>
          </w:p>
        </w:tc>
      </w:tr>
      <w:tr w:rsidR="00496641" w:rsidTr="009B31BA">
        <w:tc>
          <w:tcPr>
            <w:tcW w:w="14656" w:type="dxa"/>
            <w:gridSpan w:val="4"/>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496641" w:rsidRPr="009D0F1E" w:rsidRDefault="00496641" w:rsidP="00496641">
            <w:pPr>
              <w:overflowPunct w:val="0"/>
              <w:spacing w:after="0" w:line="240" w:lineRule="auto"/>
              <w:jc w:val="both"/>
              <w:textAlignment w:val="baseline"/>
              <w:rPr>
                <w:rFonts w:ascii="Times New Roman" w:hAnsi="Times New Roman"/>
                <w:sz w:val="24"/>
                <w:szCs w:val="24"/>
              </w:rPr>
            </w:pPr>
            <w:r w:rsidRPr="003A0830">
              <w:rPr>
                <w:rFonts w:ascii="Times New Roman" w:hAnsi="Times New Roman"/>
                <w:b/>
                <w:sz w:val="24"/>
                <w:szCs w:val="24"/>
                <w:highlight w:val="lightGray"/>
              </w:rPr>
              <w:t xml:space="preserve">10. </w:t>
            </w:r>
            <w:r w:rsidR="003A0830" w:rsidRPr="003A0830">
              <w:rPr>
                <w:rFonts w:ascii="Times New Roman" w:hAnsi="Times New Roman"/>
                <w:b/>
                <w:sz w:val="24"/>
                <w:szCs w:val="24"/>
                <w:highlight w:val="lightGray"/>
              </w:rPr>
              <w:t>Uždavinys.</w:t>
            </w:r>
            <w:r w:rsidR="003A0830">
              <w:rPr>
                <w:rFonts w:ascii="Times New Roman" w:hAnsi="Times New Roman"/>
                <w:sz w:val="24"/>
                <w:szCs w:val="24"/>
                <w:highlight w:val="lightGray"/>
              </w:rPr>
              <w:t xml:space="preserve"> </w:t>
            </w:r>
            <w:r w:rsidRPr="00171EE1">
              <w:rPr>
                <w:rFonts w:ascii="Times New Roman" w:hAnsi="Times New Roman"/>
                <w:sz w:val="24"/>
                <w:szCs w:val="24"/>
                <w:highlight w:val="lightGray"/>
              </w:rPr>
              <w:t>Karantino, ekstremalios situacijos, ekstremalaus įvykio ar įvykio (ekstremali temperatūra, gaisras, potvynis, pūga ir kt.), keliančio pavojų mokinių sveikatai ir gyvybei, (toliau – ypating</w:t>
            </w:r>
            <w:r w:rsidR="0024531E">
              <w:rPr>
                <w:rFonts w:ascii="Times New Roman" w:hAnsi="Times New Roman"/>
                <w:sz w:val="24"/>
                <w:szCs w:val="24"/>
                <w:highlight w:val="lightGray"/>
              </w:rPr>
              <w:t>os aplinkybės) laikotarpiu Komisij</w:t>
            </w:r>
            <w:r w:rsidRPr="00171EE1">
              <w:rPr>
                <w:rFonts w:ascii="Times New Roman" w:hAnsi="Times New Roman"/>
                <w:sz w:val="24"/>
                <w:szCs w:val="24"/>
                <w:highlight w:val="lightGray"/>
              </w:rPr>
              <w:t>a funkcijas (išskyrus Aprašo 11.4 papunktyje nurodytą funkciją) gali vykdyti nuotoliniu būdu.</w:t>
            </w:r>
            <w:r w:rsidRPr="00B7694D">
              <w:rPr>
                <w:rFonts w:ascii="Times New Roman" w:hAnsi="Times New Roman"/>
                <w:sz w:val="24"/>
                <w:szCs w:val="24"/>
              </w:rPr>
              <w:t xml:space="preserve"> </w:t>
            </w:r>
          </w:p>
        </w:tc>
      </w:tr>
      <w:tr w:rsidR="00496641" w:rsidTr="00E30AF7">
        <w:tc>
          <w:tcPr>
            <w:tcW w:w="977" w:type="dxa"/>
            <w:tcBorders>
              <w:top w:val="nil"/>
              <w:left w:val="single" w:sz="2" w:space="0" w:color="000000"/>
              <w:bottom w:val="single" w:sz="2" w:space="0" w:color="000000"/>
              <w:right w:val="nil"/>
            </w:tcBorders>
            <w:tcMar>
              <w:top w:w="55" w:type="dxa"/>
              <w:left w:w="55" w:type="dxa"/>
              <w:bottom w:w="55" w:type="dxa"/>
              <w:right w:w="55" w:type="dxa"/>
            </w:tcMar>
          </w:tcPr>
          <w:p w:rsidR="00496641" w:rsidRDefault="0024531E" w:rsidP="00496641">
            <w:pPr>
              <w:pStyle w:val="TableContents"/>
              <w:jc w:val="both"/>
            </w:pPr>
            <w:r>
              <w:t xml:space="preserve">10.1. </w:t>
            </w:r>
          </w:p>
        </w:tc>
        <w:tc>
          <w:tcPr>
            <w:tcW w:w="3841" w:type="dxa"/>
            <w:tcBorders>
              <w:top w:val="nil"/>
              <w:left w:val="single" w:sz="2" w:space="0" w:color="000000"/>
              <w:bottom w:val="single" w:sz="2" w:space="0" w:color="000000"/>
              <w:right w:val="nil"/>
            </w:tcBorders>
            <w:tcMar>
              <w:top w:w="55" w:type="dxa"/>
              <w:left w:w="55" w:type="dxa"/>
              <w:bottom w:w="55" w:type="dxa"/>
              <w:right w:w="55" w:type="dxa"/>
            </w:tcMar>
          </w:tcPr>
          <w:p w:rsidR="00496641" w:rsidRPr="003A0830" w:rsidRDefault="0024531E" w:rsidP="00496641">
            <w:pPr>
              <w:pStyle w:val="Standard"/>
              <w:rPr>
                <w:color w:val="000000" w:themeColor="text1"/>
              </w:rPr>
            </w:pPr>
            <w:r w:rsidRPr="003A0830">
              <w:rPr>
                <w:color w:val="000000" w:themeColor="text1"/>
              </w:rPr>
              <w:t>Organizuoti darbą nuotoliniu būdu</w:t>
            </w:r>
          </w:p>
        </w:tc>
        <w:tc>
          <w:tcPr>
            <w:tcW w:w="2408" w:type="dxa"/>
            <w:tcBorders>
              <w:top w:val="nil"/>
              <w:left w:val="single" w:sz="2" w:space="0" w:color="000000"/>
              <w:bottom w:val="single" w:sz="2" w:space="0" w:color="000000"/>
              <w:right w:val="nil"/>
            </w:tcBorders>
            <w:tcMar>
              <w:top w:w="55" w:type="dxa"/>
              <w:left w:w="55" w:type="dxa"/>
              <w:bottom w:w="55" w:type="dxa"/>
              <w:right w:w="55" w:type="dxa"/>
            </w:tcMar>
          </w:tcPr>
          <w:p w:rsidR="00496641" w:rsidRPr="003A0830" w:rsidRDefault="0024531E" w:rsidP="00496641">
            <w:pPr>
              <w:pStyle w:val="Standard"/>
              <w:rPr>
                <w:color w:val="000000" w:themeColor="text1"/>
              </w:rPr>
            </w:pPr>
            <w:r w:rsidRPr="003A0830">
              <w:rPr>
                <w:color w:val="000000" w:themeColor="text1"/>
              </w:rPr>
              <w:t>Vaiko gerovės komisija</w:t>
            </w:r>
          </w:p>
        </w:tc>
        <w:tc>
          <w:tcPr>
            <w:tcW w:w="743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496641" w:rsidRPr="003A0830" w:rsidRDefault="0024531E" w:rsidP="00496641">
            <w:pPr>
              <w:pStyle w:val="Standard"/>
              <w:rPr>
                <w:color w:val="000000" w:themeColor="text1"/>
              </w:rPr>
            </w:pPr>
            <w:r w:rsidRPr="003A0830">
              <w:rPr>
                <w:color w:val="000000" w:themeColor="text1"/>
              </w:rPr>
              <w:t>Pagal poreikį</w:t>
            </w:r>
          </w:p>
        </w:tc>
      </w:tr>
    </w:tbl>
    <w:p w:rsidR="00880C1C" w:rsidRDefault="00880C1C" w:rsidP="00B94779">
      <w:pPr>
        <w:pStyle w:val="NoSpacing"/>
        <w:jc w:val="both"/>
      </w:pPr>
    </w:p>
    <w:p w:rsidR="00B94779" w:rsidRDefault="00B94779" w:rsidP="00B94779">
      <w:pPr>
        <w:pStyle w:val="NoSpacing"/>
        <w:jc w:val="both"/>
        <w:rPr>
          <w:rFonts w:ascii="Times New Roman" w:hAnsi="Times New Roman"/>
          <w:b/>
          <w:sz w:val="24"/>
          <w:szCs w:val="24"/>
        </w:rPr>
      </w:pPr>
    </w:p>
    <w:p w:rsidR="00D4555E" w:rsidRDefault="0024531E" w:rsidP="0024531E">
      <w:pPr>
        <w:pStyle w:val="NoSpacing"/>
        <w:jc w:val="center"/>
        <w:rPr>
          <w:rFonts w:ascii="Times New Roman" w:hAnsi="Times New Roman"/>
          <w:b/>
          <w:sz w:val="24"/>
          <w:szCs w:val="24"/>
        </w:rPr>
      </w:pPr>
      <w:r>
        <w:rPr>
          <w:rFonts w:ascii="Times New Roman" w:hAnsi="Times New Roman"/>
          <w:b/>
          <w:sz w:val="24"/>
          <w:szCs w:val="24"/>
        </w:rPr>
        <w:t>_________________________________________________________</w:t>
      </w:r>
    </w:p>
    <w:p w:rsidR="00D4555E" w:rsidRDefault="00D4555E" w:rsidP="00B94779">
      <w:pPr>
        <w:pStyle w:val="NoSpacing"/>
        <w:jc w:val="both"/>
        <w:rPr>
          <w:rFonts w:ascii="Times New Roman" w:hAnsi="Times New Roman"/>
          <w:b/>
          <w:sz w:val="24"/>
          <w:szCs w:val="24"/>
        </w:rPr>
      </w:pPr>
    </w:p>
    <w:p w:rsidR="00D4555E" w:rsidRDefault="00D4555E" w:rsidP="00B94779">
      <w:pPr>
        <w:pStyle w:val="NoSpacing"/>
        <w:jc w:val="both"/>
        <w:rPr>
          <w:rFonts w:ascii="Times New Roman" w:hAnsi="Times New Roman"/>
          <w:b/>
          <w:sz w:val="24"/>
          <w:szCs w:val="24"/>
        </w:rPr>
      </w:pPr>
    </w:p>
    <w:p w:rsidR="00D4555E" w:rsidRDefault="00D4555E" w:rsidP="00B94779">
      <w:pPr>
        <w:pStyle w:val="NoSpacing"/>
        <w:jc w:val="both"/>
        <w:rPr>
          <w:rFonts w:ascii="Times New Roman" w:hAnsi="Times New Roman"/>
          <w:b/>
          <w:sz w:val="24"/>
          <w:szCs w:val="24"/>
        </w:rPr>
      </w:pPr>
    </w:p>
    <w:p w:rsidR="00D4555E" w:rsidRDefault="00D4555E" w:rsidP="00B94779">
      <w:pPr>
        <w:pStyle w:val="NoSpacing"/>
        <w:jc w:val="both"/>
        <w:rPr>
          <w:rFonts w:ascii="Times New Roman" w:hAnsi="Times New Roman"/>
          <w:b/>
          <w:sz w:val="24"/>
          <w:szCs w:val="24"/>
        </w:rPr>
      </w:pPr>
    </w:p>
    <w:p w:rsidR="00D4555E" w:rsidRDefault="00D4555E" w:rsidP="00B94779">
      <w:pPr>
        <w:pStyle w:val="NoSpacing"/>
        <w:jc w:val="both"/>
        <w:rPr>
          <w:rFonts w:ascii="Times New Roman" w:hAnsi="Times New Roman"/>
          <w:b/>
          <w:sz w:val="24"/>
          <w:szCs w:val="24"/>
        </w:rPr>
      </w:pPr>
      <w:bookmarkStart w:id="0" w:name="_GoBack"/>
      <w:bookmarkEnd w:id="0"/>
    </w:p>
    <w:p w:rsidR="00D4555E" w:rsidRDefault="00D4555E" w:rsidP="00B94779">
      <w:pPr>
        <w:pStyle w:val="NoSpacing"/>
        <w:jc w:val="both"/>
        <w:rPr>
          <w:rFonts w:ascii="Times New Roman" w:hAnsi="Times New Roman"/>
          <w:b/>
          <w:sz w:val="24"/>
          <w:szCs w:val="24"/>
        </w:rPr>
      </w:pPr>
    </w:p>
    <w:p w:rsidR="00D4555E" w:rsidRDefault="00D4555E" w:rsidP="00B94779">
      <w:pPr>
        <w:pStyle w:val="NoSpacing"/>
        <w:jc w:val="both"/>
        <w:rPr>
          <w:rFonts w:ascii="Times New Roman" w:hAnsi="Times New Roman"/>
          <w:b/>
          <w:sz w:val="24"/>
          <w:szCs w:val="24"/>
        </w:rPr>
      </w:pPr>
    </w:p>
    <w:p w:rsidR="00D4555E" w:rsidRDefault="00D4555E" w:rsidP="00B94779">
      <w:pPr>
        <w:pStyle w:val="NoSpacing"/>
        <w:jc w:val="both"/>
        <w:rPr>
          <w:rFonts w:ascii="Times New Roman" w:hAnsi="Times New Roman"/>
          <w:b/>
          <w:sz w:val="24"/>
          <w:szCs w:val="24"/>
        </w:rPr>
      </w:pPr>
    </w:p>
    <w:p w:rsidR="00D4555E" w:rsidRDefault="00D4555E" w:rsidP="00B94779">
      <w:pPr>
        <w:pStyle w:val="NoSpacing"/>
        <w:jc w:val="both"/>
        <w:rPr>
          <w:rFonts w:ascii="Times New Roman" w:hAnsi="Times New Roman"/>
          <w:b/>
          <w:sz w:val="24"/>
          <w:szCs w:val="24"/>
        </w:rPr>
      </w:pPr>
    </w:p>
    <w:p w:rsidR="00D4555E" w:rsidRDefault="00D4555E" w:rsidP="00B94779">
      <w:pPr>
        <w:pStyle w:val="NoSpacing"/>
        <w:jc w:val="both"/>
        <w:rPr>
          <w:rFonts w:ascii="Times New Roman" w:hAnsi="Times New Roman"/>
          <w:b/>
          <w:sz w:val="24"/>
          <w:szCs w:val="24"/>
        </w:rPr>
      </w:pPr>
    </w:p>
    <w:p w:rsidR="00D4555E" w:rsidRDefault="00D4555E" w:rsidP="00B94779">
      <w:pPr>
        <w:pStyle w:val="NoSpacing"/>
        <w:jc w:val="both"/>
        <w:rPr>
          <w:rFonts w:ascii="Times New Roman" w:hAnsi="Times New Roman"/>
          <w:b/>
          <w:sz w:val="24"/>
          <w:szCs w:val="24"/>
        </w:rPr>
      </w:pPr>
    </w:p>
    <w:p w:rsidR="00D4555E" w:rsidRDefault="00D4555E" w:rsidP="00B94779">
      <w:pPr>
        <w:pStyle w:val="NoSpacing"/>
        <w:jc w:val="both"/>
        <w:rPr>
          <w:rFonts w:ascii="Times New Roman" w:hAnsi="Times New Roman"/>
          <w:b/>
          <w:sz w:val="24"/>
          <w:szCs w:val="24"/>
        </w:rPr>
      </w:pPr>
    </w:p>
    <w:p w:rsidR="00D4555E" w:rsidRDefault="00D4555E" w:rsidP="00B94779">
      <w:pPr>
        <w:pStyle w:val="NoSpacing"/>
        <w:jc w:val="both"/>
        <w:rPr>
          <w:rFonts w:ascii="Times New Roman" w:hAnsi="Times New Roman"/>
          <w:b/>
          <w:sz w:val="24"/>
          <w:szCs w:val="24"/>
        </w:rPr>
      </w:pPr>
    </w:p>
    <w:p w:rsidR="00D4555E" w:rsidRDefault="00D4555E" w:rsidP="00B94779">
      <w:pPr>
        <w:pStyle w:val="NoSpacing"/>
        <w:jc w:val="both"/>
        <w:rPr>
          <w:rFonts w:ascii="Times New Roman" w:hAnsi="Times New Roman"/>
          <w:b/>
          <w:sz w:val="24"/>
          <w:szCs w:val="24"/>
        </w:rPr>
      </w:pPr>
    </w:p>
    <w:p w:rsidR="00D4555E" w:rsidRDefault="00D4555E" w:rsidP="00B94779">
      <w:pPr>
        <w:pStyle w:val="NoSpacing"/>
        <w:jc w:val="both"/>
        <w:rPr>
          <w:rFonts w:ascii="Times New Roman" w:hAnsi="Times New Roman"/>
          <w:b/>
          <w:sz w:val="24"/>
          <w:szCs w:val="24"/>
        </w:rPr>
      </w:pPr>
    </w:p>
    <w:p w:rsidR="00D4555E" w:rsidRDefault="00D4555E" w:rsidP="00B94779">
      <w:pPr>
        <w:pStyle w:val="NoSpacing"/>
        <w:jc w:val="both"/>
        <w:rPr>
          <w:rFonts w:ascii="Times New Roman" w:hAnsi="Times New Roman"/>
          <w:b/>
          <w:sz w:val="24"/>
          <w:szCs w:val="24"/>
        </w:rPr>
      </w:pPr>
    </w:p>
    <w:p w:rsidR="00D4555E" w:rsidRDefault="00D4555E" w:rsidP="00B94779">
      <w:pPr>
        <w:pStyle w:val="NoSpacing"/>
        <w:jc w:val="both"/>
        <w:rPr>
          <w:rFonts w:ascii="Times New Roman" w:hAnsi="Times New Roman"/>
          <w:b/>
          <w:sz w:val="24"/>
          <w:szCs w:val="24"/>
        </w:rPr>
      </w:pPr>
    </w:p>
    <w:sectPr w:rsidR="00D4555E" w:rsidSect="00E505E2">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71F5A"/>
    <w:multiLevelType w:val="hybridMultilevel"/>
    <w:tmpl w:val="2D9878FA"/>
    <w:lvl w:ilvl="0" w:tplc="0944D872">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52B244C"/>
    <w:multiLevelType w:val="hybridMultilevel"/>
    <w:tmpl w:val="463493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EB5C7D"/>
    <w:multiLevelType w:val="hybridMultilevel"/>
    <w:tmpl w:val="01429DF2"/>
    <w:lvl w:ilvl="0" w:tplc="DB143BAA">
      <w:start w:val="1"/>
      <w:numFmt w:val="bullet"/>
      <w:lvlText w:val=""/>
      <w:lvlJc w:val="left"/>
      <w:pPr>
        <w:tabs>
          <w:tab w:val="num" w:pos="720"/>
        </w:tabs>
        <w:ind w:left="720" w:hanging="360"/>
      </w:pPr>
      <w:rPr>
        <w:rFonts w:ascii="Wingdings 2" w:hAnsi="Wingdings 2" w:hint="default"/>
      </w:rPr>
    </w:lvl>
    <w:lvl w:ilvl="1" w:tplc="663096E4" w:tentative="1">
      <w:start w:val="1"/>
      <w:numFmt w:val="bullet"/>
      <w:lvlText w:val=""/>
      <w:lvlJc w:val="left"/>
      <w:pPr>
        <w:tabs>
          <w:tab w:val="num" w:pos="1440"/>
        </w:tabs>
        <w:ind w:left="1440" w:hanging="360"/>
      </w:pPr>
      <w:rPr>
        <w:rFonts w:ascii="Wingdings 2" w:hAnsi="Wingdings 2" w:hint="default"/>
      </w:rPr>
    </w:lvl>
    <w:lvl w:ilvl="2" w:tplc="2D963EDE" w:tentative="1">
      <w:start w:val="1"/>
      <w:numFmt w:val="bullet"/>
      <w:lvlText w:val=""/>
      <w:lvlJc w:val="left"/>
      <w:pPr>
        <w:tabs>
          <w:tab w:val="num" w:pos="2160"/>
        </w:tabs>
        <w:ind w:left="2160" w:hanging="360"/>
      </w:pPr>
      <w:rPr>
        <w:rFonts w:ascii="Wingdings 2" w:hAnsi="Wingdings 2" w:hint="default"/>
      </w:rPr>
    </w:lvl>
    <w:lvl w:ilvl="3" w:tplc="1B1C50CE" w:tentative="1">
      <w:start w:val="1"/>
      <w:numFmt w:val="bullet"/>
      <w:lvlText w:val=""/>
      <w:lvlJc w:val="left"/>
      <w:pPr>
        <w:tabs>
          <w:tab w:val="num" w:pos="2880"/>
        </w:tabs>
        <w:ind w:left="2880" w:hanging="360"/>
      </w:pPr>
      <w:rPr>
        <w:rFonts w:ascii="Wingdings 2" w:hAnsi="Wingdings 2" w:hint="default"/>
      </w:rPr>
    </w:lvl>
    <w:lvl w:ilvl="4" w:tplc="4D9E1792" w:tentative="1">
      <w:start w:val="1"/>
      <w:numFmt w:val="bullet"/>
      <w:lvlText w:val=""/>
      <w:lvlJc w:val="left"/>
      <w:pPr>
        <w:tabs>
          <w:tab w:val="num" w:pos="3600"/>
        </w:tabs>
        <w:ind w:left="3600" w:hanging="360"/>
      </w:pPr>
      <w:rPr>
        <w:rFonts w:ascii="Wingdings 2" w:hAnsi="Wingdings 2" w:hint="default"/>
      </w:rPr>
    </w:lvl>
    <w:lvl w:ilvl="5" w:tplc="ADB226FA" w:tentative="1">
      <w:start w:val="1"/>
      <w:numFmt w:val="bullet"/>
      <w:lvlText w:val=""/>
      <w:lvlJc w:val="left"/>
      <w:pPr>
        <w:tabs>
          <w:tab w:val="num" w:pos="4320"/>
        </w:tabs>
        <w:ind w:left="4320" w:hanging="360"/>
      </w:pPr>
      <w:rPr>
        <w:rFonts w:ascii="Wingdings 2" w:hAnsi="Wingdings 2" w:hint="default"/>
      </w:rPr>
    </w:lvl>
    <w:lvl w:ilvl="6" w:tplc="9C9467DA" w:tentative="1">
      <w:start w:val="1"/>
      <w:numFmt w:val="bullet"/>
      <w:lvlText w:val=""/>
      <w:lvlJc w:val="left"/>
      <w:pPr>
        <w:tabs>
          <w:tab w:val="num" w:pos="5040"/>
        </w:tabs>
        <w:ind w:left="5040" w:hanging="360"/>
      </w:pPr>
      <w:rPr>
        <w:rFonts w:ascii="Wingdings 2" w:hAnsi="Wingdings 2" w:hint="default"/>
      </w:rPr>
    </w:lvl>
    <w:lvl w:ilvl="7" w:tplc="AFB2C994" w:tentative="1">
      <w:start w:val="1"/>
      <w:numFmt w:val="bullet"/>
      <w:lvlText w:val=""/>
      <w:lvlJc w:val="left"/>
      <w:pPr>
        <w:tabs>
          <w:tab w:val="num" w:pos="5760"/>
        </w:tabs>
        <w:ind w:left="5760" w:hanging="360"/>
      </w:pPr>
      <w:rPr>
        <w:rFonts w:ascii="Wingdings 2" w:hAnsi="Wingdings 2" w:hint="default"/>
      </w:rPr>
    </w:lvl>
    <w:lvl w:ilvl="8" w:tplc="AD10D2F6"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34086307"/>
    <w:multiLevelType w:val="hybridMultilevel"/>
    <w:tmpl w:val="D81EAE30"/>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4" w15:restartNumberingAfterBreak="0">
    <w:nsid w:val="351E780A"/>
    <w:multiLevelType w:val="hybridMultilevel"/>
    <w:tmpl w:val="EF4A73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49428B1"/>
    <w:multiLevelType w:val="hybridMultilevel"/>
    <w:tmpl w:val="96EEC4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575389B"/>
    <w:multiLevelType w:val="hybridMultilevel"/>
    <w:tmpl w:val="9B6E6F7A"/>
    <w:lvl w:ilvl="0" w:tplc="11765958">
      <w:start w:val="1"/>
      <w:numFmt w:val="bullet"/>
      <w:lvlText w:val=""/>
      <w:lvlJc w:val="left"/>
      <w:pPr>
        <w:tabs>
          <w:tab w:val="num" w:pos="360"/>
        </w:tabs>
        <w:ind w:left="360" w:hanging="360"/>
      </w:pPr>
      <w:rPr>
        <w:rFonts w:ascii="Wingdings 2" w:hAnsi="Wingdings 2" w:hint="default"/>
      </w:rPr>
    </w:lvl>
    <w:lvl w:ilvl="1" w:tplc="00029F1E" w:tentative="1">
      <w:start w:val="1"/>
      <w:numFmt w:val="bullet"/>
      <w:lvlText w:val=""/>
      <w:lvlJc w:val="left"/>
      <w:pPr>
        <w:tabs>
          <w:tab w:val="num" w:pos="1080"/>
        </w:tabs>
        <w:ind w:left="1080" w:hanging="360"/>
      </w:pPr>
      <w:rPr>
        <w:rFonts w:ascii="Wingdings 2" w:hAnsi="Wingdings 2" w:hint="default"/>
      </w:rPr>
    </w:lvl>
    <w:lvl w:ilvl="2" w:tplc="E4D66F1C" w:tentative="1">
      <w:start w:val="1"/>
      <w:numFmt w:val="bullet"/>
      <w:lvlText w:val=""/>
      <w:lvlJc w:val="left"/>
      <w:pPr>
        <w:tabs>
          <w:tab w:val="num" w:pos="1800"/>
        </w:tabs>
        <w:ind w:left="1800" w:hanging="360"/>
      </w:pPr>
      <w:rPr>
        <w:rFonts w:ascii="Wingdings 2" w:hAnsi="Wingdings 2" w:hint="default"/>
      </w:rPr>
    </w:lvl>
    <w:lvl w:ilvl="3" w:tplc="21288140" w:tentative="1">
      <w:start w:val="1"/>
      <w:numFmt w:val="bullet"/>
      <w:lvlText w:val=""/>
      <w:lvlJc w:val="left"/>
      <w:pPr>
        <w:tabs>
          <w:tab w:val="num" w:pos="2520"/>
        </w:tabs>
        <w:ind w:left="2520" w:hanging="360"/>
      </w:pPr>
      <w:rPr>
        <w:rFonts w:ascii="Wingdings 2" w:hAnsi="Wingdings 2" w:hint="default"/>
      </w:rPr>
    </w:lvl>
    <w:lvl w:ilvl="4" w:tplc="D9AC2286" w:tentative="1">
      <w:start w:val="1"/>
      <w:numFmt w:val="bullet"/>
      <w:lvlText w:val=""/>
      <w:lvlJc w:val="left"/>
      <w:pPr>
        <w:tabs>
          <w:tab w:val="num" w:pos="3240"/>
        </w:tabs>
        <w:ind w:left="3240" w:hanging="360"/>
      </w:pPr>
      <w:rPr>
        <w:rFonts w:ascii="Wingdings 2" w:hAnsi="Wingdings 2" w:hint="default"/>
      </w:rPr>
    </w:lvl>
    <w:lvl w:ilvl="5" w:tplc="D9981E24" w:tentative="1">
      <w:start w:val="1"/>
      <w:numFmt w:val="bullet"/>
      <w:lvlText w:val=""/>
      <w:lvlJc w:val="left"/>
      <w:pPr>
        <w:tabs>
          <w:tab w:val="num" w:pos="3960"/>
        </w:tabs>
        <w:ind w:left="3960" w:hanging="360"/>
      </w:pPr>
      <w:rPr>
        <w:rFonts w:ascii="Wingdings 2" w:hAnsi="Wingdings 2" w:hint="default"/>
      </w:rPr>
    </w:lvl>
    <w:lvl w:ilvl="6" w:tplc="8EE69B82" w:tentative="1">
      <w:start w:val="1"/>
      <w:numFmt w:val="bullet"/>
      <w:lvlText w:val=""/>
      <w:lvlJc w:val="left"/>
      <w:pPr>
        <w:tabs>
          <w:tab w:val="num" w:pos="4680"/>
        </w:tabs>
        <w:ind w:left="4680" w:hanging="360"/>
      </w:pPr>
      <w:rPr>
        <w:rFonts w:ascii="Wingdings 2" w:hAnsi="Wingdings 2" w:hint="default"/>
      </w:rPr>
    </w:lvl>
    <w:lvl w:ilvl="7" w:tplc="6332E0B0" w:tentative="1">
      <w:start w:val="1"/>
      <w:numFmt w:val="bullet"/>
      <w:lvlText w:val=""/>
      <w:lvlJc w:val="left"/>
      <w:pPr>
        <w:tabs>
          <w:tab w:val="num" w:pos="5400"/>
        </w:tabs>
        <w:ind w:left="5400" w:hanging="360"/>
      </w:pPr>
      <w:rPr>
        <w:rFonts w:ascii="Wingdings 2" w:hAnsi="Wingdings 2" w:hint="default"/>
      </w:rPr>
    </w:lvl>
    <w:lvl w:ilvl="8" w:tplc="515A7278" w:tentative="1">
      <w:start w:val="1"/>
      <w:numFmt w:val="bullet"/>
      <w:lvlText w:val=""/>
      <w:lvlJc w:val="left"/>
      <w:pPr>
        <w:tabs>
          <w:tab w:val="num" w:pos="6120"/>
        </w:tabs>
        <w:ind w:left="6120" w:hanging="360"/>
      </w:pPr>
      <w:rPr>
        <w:rFonts w:ascii="Wingdings 2" w:hAnsi="Wingdings 2" w:hint="default"/>
      </w:rPr>
    </w:lvl>
  </w:abstractNum>
  <w:abstractNum w:abstractNumId="7" w15:restartNumberingAfterBreak="0">
    <w:nsid w:val="69AD557C"/>
    <w:multiLevelType w:val="hybridMultilevel"/>
    <w:tmpl w:val="88D620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C9F3D45"/>
    <w:multiLevelType w:val="hybridMultilevel"/>
    <w:tmpl w:val="8876AF24"/>
    <w:lvl w:ilvl="0" w:tplc="9230C84C">
      <w:start w:val="1"/>
      <w:numFmt w:val="bullet"/>
      <w:lvlText w:val=""/>
      <w:lvlJc w:val="left"/>
      <w:pPr>
        <w:tabs>
          <w:tab w:val="num" w:pos="720"/>
        </w:tabs>
        <w:ind w:left="720" w:hanging="360"/>
      </w:pPr>
      <w:rPr>
        <w:rFonts w:ascii="Wingdings 2" w:hAnsi="Wingdings 2" w:hint="default"/>
      </w:rPr>
    </w:lvl>
    <w:lvl w:ilvl="1" w:tplc="8A36CA28" w:tentative="1">
      <w:start w:val="1"/>
      <w:numFmt w:val="bullet"/>
      <w:lvlText w:val=""/>
      <w:lvlJc w:val="left"/>
      <w:pPr>
        <w:tabs>
          <w:tab w:val="num" w:pos="1440"/>
        </w:tabs>
        <w:ind w:left="1440" w:hanging="360"/>
      </w:pPr>
      <w:rPr>
        <w:rFonts w:ascii="Wingdings 2" w:hAnsi="Wingdings 2" w:hint="default"/>
      </w:rPr>
    </w:lvl>
    <w:lvl w:ilvl="2" w:tplc="D736C1F6" w:tentative="1">
      <w:start w:val="1"/>
      <w:numFmt w:val="bullet"/>
      <w:lvlText w:val=""/>
      <w:lvlJc w:val="left"/>
      <w:pPr>
        <w:tabs>
          <w:tab w:val="num" w:pos="2160"/>
        </w:tabs>
        <w:ind w:left="2160" w:hanging="360"/>
      </w:pPr>
      <w:rPr>
        <w:rFonts w:ascii="Wingdings 2" w:hAnsi="Wingdings 2" w:hint="default"/>
      </w:rPr>
    </w:lvl>
    <w:lvl w:ilvl="3" w:tplc="6C26785A" w:tentative="1">
      <w:start w:val="1"/>
      <w:numFmt w:val="bullet"/>
      <w:lvlText w:val=""/>
      <w:lvlJc w:val="left"/>
      <w:pPr>
        <w:tabs>
          <w:tab w:val="num" w:pos="2880"/>
        </w:tabs>
        <w:ind w:left="2880" w:hanging="360"/>
      </w:pPr>
      <w:rPr>
        <w:rFonts w:ascii="Wingdings 2" w:hAnsi="Wingdings 2" w:hint="default"/>
      </w:rPr>
    </w:lvl>
    <w:lvl w:ilvl="4" w:tplc="8AD82AB0" w:tentative="1">
      <w:start w:val="1"/>
      <w:numFmt w:val="bullet"/>
      <w:lvlText w:val=""/>
      <w:lvlJc w:val="left"/>
      <w:pPr>
        <w:tabs>
          <w:tab w:val="num" w:pos="3600"/>
        </w:tabs>
        <w:ind w:left="3600" w:hanging="360"/>
      </w:pPr>
      <w:rPr>
        <w:rFonts w:ascii="Wingdings 2" w:hAnsi="Wingdings 2" w:hint="default"/>
      </w:rPr>
    </w:lvl>
    <w:lvl w:ilvl="5" w:tplc="27E85CD4" w:tentative="1">
      <w:start w:val="1"/>
      <w:numFmt w:val="bullet"/>
      <w:lvlText w:val=""/>
      <w:lvlJc w:val="left"/>
      <w:pPr>
        <w:tabs>
          <w:tab w:val="num" w:pos="4320"/>
        </w:tabs>
        <w:ind w:left="4320" w:hanging="360"/>
      </w:pPr>
      <w:rPr>
        <w:rFonts w:ascii="Wingdings 2" w:hAnsi="Wingdings 2" w:hint="default"/>
      </w:rPr>
    </w:lvl>
    <w:lvl w:ilvl="6" w:tplc="B502BE54" w:tentative="1">
      <w:start w:val="1"/>
      <w:numFmt w:val="bullet"/>
      <w:lvlText w:val=""/>
      <w:lvlJc w:val="left"/>
      <w:pPr>
        <w:tabs>
          <w:tab w:val="num" w:pos="5040"/>
        </w:tabs>
        <w:ind w:left="5040" w:hanging="360"/>
      </w:pPr>
      <w:rPr>
        <w:rFonts w:ascii="Wingdings 2" w:hAnsi="Wingdings 2" w:hint="default"/>
      </w:rPr>
    </w:lvl>
    <w:lvl w:ilvl="7" w:tplc="1A42A0C4" w:tentative="1">
      <w:start w:val="1"/>
      <w:numFmt w:val="bullet"/>
      <w:lvlText w:val=""/>
      <w:lvlJc w:val="left"/>
      <w:pPr>
        <w:tabs>
          <w:tab w:val="num" w:pos="5760"/>
        </w:tabs>
        <w:ind w:left="5760" w:hanging="360"/>
      </w:pPr>
      <w:rPr>
        <w:rFonts w:ascii="Wingdings 2" w:hAnsi="Wingdings 2" w:hint="default"/>
      </w:rPr>
    </w:lvl>
    <w:lvl w:ilvl="8" w:tplc="F0662026" w:tentative="1">
      <w:start w:val="1"/>
      <w:numFmt w:val="bullet"/>
      <w:lvlText w:val=""/>
      <w:lvlJc w:val="left"/>
      <w:pPr>
        <w:tabs>
          <w:tab w:val="num" w:pos="6480"/>
        </w:tabs>
        <w:ind w:left="6480" w:hanging="360"/>
      </w:pPr>
      <w:rPr>
        <w:rFonts w:ascii="Wingdings 2" w:hAnsi="Wingdings 2" w:hint="default"/>
      </w:rPr>
    </w:lvl>
  </w:abstractNum>
  <w:num w:numId="1">
    <w:abstractNumId w:val="4"/>
  </w:num>
  <w:num w:numId="2">
    <w:abstractNumId w:val="5"/>
  </w:num>
  <w:num w:numId="3">
    <w:abstractNumId w:val="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6"/>
  </w:num>
  <w:num w:numId="8">
    <w:abstractNumId w:val="2"/>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2"/>
  </w:compat>
  <w:rsids>
    <w:rsidRoot w:val="0079187A"/>
    <w:rsid w:val="00024DF0"/>
    <w:rsid w:val="000473FC"/>
    <w:rsid w:val="0006186E"/>
    <w:rsid w:val="00061ED1"/>
    <w:rsid w:val="00087D42"/>
    <w:rsid w:val="000B0952"/>
    <w:rsid w:val="000B0D0E"/>
    <w:rsid w:val="000B3510"/>
    <w:rsid w:val="000B630A"/>
    <w:rsid w:val="000C4A18"/>
    <w:rsid w:val="000D02A5"/>
    <w:rsid w:val="000E0541"/>
    <w:rsid w:val="000E79C0"/>
    <w:rsid w:val="000F26B4"/>
    <w:rsid w:val="000F74C1"/>
    <w:rsid w:val="001002F2"/>
    <w:rsid w:val="00112A44"/>
    <w:rsid w:val="00122741"/>
    <w:rsid w:val="00126F40"/>
    <w:rsid w:val="00141112"/>
    <w:rsid w:val="00153559"/>
    <w:rsid w:val="00153810"/>
    <w:rsid w:val="00154B91"/>
    <w:rsid w:val="00164720"/>
    <w:rsid w:val="00171EE1"/>
    <w:rsid w:val="00174E13"/>
    <w:rsid w:val="001832EB"/>
    <w:rsid w:val="001A3354"/>
    <w:rsid w:val="001A5E4D"/>
    <w:rsid w:val="001D398F"/>
    <w:rsid w:val="001E127D"/>
    <w:rsid w:val="001E5182"/>
    <w:rsid w:val="001E78CF"/>
    <w:rsid w:val="001F0265"/>
    <w:rsid w:val="001F2B1C"/>
    <w:rsid w:val="002007FF"/>
    <w:rsid w:val="002049BB"/>
    <w:rsid w:val="00205994"/>
    <w:rsid w:val="002159D9"/>
    <w:rsid w:val="0021676F"/>
    <w:rsid w:val="00217BF7"/>
    <w:rsid w:val="002363E7"/>
    <w:rsid w:val="00236620"/>
    <w:rsid w:val="00241E00"/>
    <w:rsid w:val="00242C58"/>
    <w:rsid w:val="0024531E"/>
    <w:rsid w:val="00271EDE"/>
    <w:rsid w:val="00275DDF"/>
    <w:rsid w:val="002B6C58"/>
    <w:rsid w:val="003151C7"/>
    <w:rsid w:val="00322B26"/>
    <w:rsid w:val="0032780C"/>
    <w:rsid w:val="003417DD"/>
    <w:rsid w:val="00343023"/>
    <w:rsid w:val="00355FFE"/>
    <w:rsid w:val="00393FD7"/>
    <w:rsid w:val="00395E88"/>
    <w:rsid w:val="003A0830"/>
    <w:rsid w:val="003B29F2"/>
    <w:rsid w:val="003C2C0A"/>
    <w:rsid w:val="003C47B4"/>
    <w:rsid w:val="003C61A3"/>
    <w:rsid w:val="003C6CA6"/>
    <w:rsid w:val="003E5574"/>
    <w:rsid w:val="003F235B"/>
    <w:rsid w:val="00403303"/>
    <w:rsid w:val="0041417C"/>
    <w:rsid w:val="00432072"/>
    <w:rsid w:val="004334A0"/>
    <w:rsid w:val="004406C8"/>
    <w:rsid w:val="00442C13"/>
    <w:rsid w:val="00464CE1"/>
    <w:rsid w:val="00476DFB"/>
    <w:rsid w:val="00487C5D"/>
    <w:rsid w:val="00493A52"/>
    <w:rsid w:val="00496641"/>
    <w:rsid w:val="00496C96"/>
    <w:rsid w:val="004B4F22"/>
    <w:rsid w:val="004D3A04"/>
    <w:rsid w:val="004F382C"/>
    <w:rsid w:val="004F7995"/>
    <w:rsid w:val="00502523"/>
    <w:rsid w:val="00523746"/>
    <w:rsid w:val="00524785"/>
    <w:rsid w:val="0053641F"/>
    <w:rsid w:val="005604AB"/>
    <w:rsid w:val="00562325"/>
    <w:rsid w:val="005754E1"/>
    <w:rsid w:val="00583BB2"/>
    <w:rsid w:val="00591474"/>
    <w:rsid w:val="0059309C"/>
    <w:rsid w:val="005C244C"/>
    <w:rsid w:val="005D0BD7"/>
    <w:rsid w:val="005E04D8"/>
    <w:rsid w:val="005E5CCB"/>
    <w:rsid w:val="005F3BC0"/>
    <w:rsid w:val="005F621D"/>
    <w:rsid w:val="005F7B5D"/>
    <w:rsid w:val="00607BEB"/>
    <w:rsid w:val="00607C41"/>
    <w:rsid w:val="00613963"/>
    <w:rsid w:val="00613C91"/>
    <w:rsid w:val="00633B9E"/>
    <w:rsid w:val="006400E2"/>
    <w:rsid w:val="00647A78"/>
    <w:rsid w:val="00661850"/>
    <w:rsid w:val="00662CF0"/>
    <w:rsid w:val="00664800"/>
    <w:rsid w:val="00670248"/>
    <w:rsid w:val="00675CC7"/>
    <w:rsid w:val="006B4431"/>
    <w:rsid w:val="006C60A4"/>
    <w:rsid w:val="006D49C9"/>
    <w:rsid w:val="006F0F9F"/>
    <w:rsid w:val="00703D07"/>
    <w:rsid w:val="00711B27"/>
    <w:rsid w:val="00721BC6"/>
    <w:rsid w:val="007278D4"/>
    <w:rsid w:val="00736060"/>
    <w:rsid w:val="00746074"/>
    <w:rsid w:val="00750B89"/>
    <w:rsid w:val="00771E1E"/>
    <w:rsid w:val="00776DAB"/>
    <w:rsid w:val="00782DFB"/>
    <w:rsid w:val="00787005"/>
    <w:rsid w:val="0079187A"/>
    <w:rsid w:val="0079562B"/>
    <w:rsid w:val="007B11F1"/>
    <w:rsid w:val="007B168D"/>
    <w:rsid w:val="007B47CA"/>
    <w:rsid w:val="007D55EB"/>
    <w:rsid w:val="007D7F81"/>
    <w:rsid w:val="007E0E1D"/>
    <w:rsid w:val="007E4BD8"/>
    <w:rsid w:val="007F5A39"/>
    <w:rsid w:val="007F5AAD"/>
    <w:rsid w:val="00812D66"/>
    <w:rsid w:val="00835A18"/>
    <w:rsid w:val="008509F0"/>
    <w:rsid w:val="0085734E"/>
    <w:rsid w:val="008616EE"/>
    <w:rsid w:val="008621F8"/>
    <w:rsid w:val="00880C1C"/>
    <w:rsid w:val="008912EB"/>
    <w:rsid w:val="0089387A"/>
    <w:rsid w:val="00895991"/>
    <w:rsid w:val="008D18CF"/>
    <w:rsid w:val="008E02CC"/>
    <w:rsid w:val="008F3FA0"/>
    <w:rsid w:val="008F65F5"/>
    <w:rsid w:val="00931B8E"/>
    <w:rsid w:val="00931D11"/>
    <w:rsid w:val="00943B94"/>
    <w:rsid w:val="009564B5"/>
    <w:rsid w:val="00977E30"/>
    <w:rsid w:val="00996BB9"/>
    <w:rsid w:val="009A0D9E"/>
    <w:rsid w:val="009B2B23"/>
    <w:rsid w:val="009B4665"/>
    <w:rsid w:val="009C6712"/>
    <w:rsid w:val="009D0F1E"/>
    <w:rsid w:val="009E7092"/>
    <w:rsid w:val="009F1066"/>
    <w:rsid w:val="00A026A7"/>
    <w:rsid w:val="00A21576"/>
    <w:rsid w:val="00A72CA2"/>
    <w:rsid w:val="00A957A6"/>
    <w:rsid w:val="00AA3713"/>
    <w:rsid w:val="00AA6783"/>
    <w:rsid w:val="00AB1023"/>
    <w:rsid w:val="00AB1AC7"/>
    <w:rsid w:val="00AF4481"/>
    <w:rsid w:val="00AF577B"/>
    <w:rsid w:val="00AF6609"/>
    <w:rsid w:val="00B16DA8"/>
    <w:rsid w:val="00B24410"/>
    <w:rsid w:val="00B244D4"/>
    <w:rsid w:val="00B27189"/>
    <w:rsid w:val="00B34BD7"/>
    <w:rsid w:val="00B46439"/>
    <w:rsid w:val="00B50A75"/>
    <w:rsid w:val="00B57E91"/>
    <w:rsid w:val="00B66C79"/>
    <w:rsid w:val="00B67169"/>
    <w:rsid w:val="00B779BD"/>
    <w:rsid w:val="00B84FA8"/>
    <w:rsid w:val="00B94779"/>
    <w:rsid w:val="00BA05DE"/>
    <w:rsid w:val="00BA1CFC"/>
    <w:rsid w:val="00BD4D88"/>
    <w:rsid w:val="00BD6BC7"/>
    <w:rsid w:val="00C03ACE"/>
    <w:rsid w:val="00C21896"/>
    <w:rsid w:val="00C24013"/>
    <w:rsid w:val="00C3379C"/>
    <w:rsid w:val="00C4268E"/>
    <w:rsid w:val="00C4669B"/>
    <w:rsid w:val="00C51B6A"/>
    <w:rsid w:val="00C675B0"/>
    <w:rsid w:val="00C837C8"/>
    <w:rsid w:val="00CA0E2E"/>
    <w:rsid w:val="00CA399B"/>
    <w:rsid w:val="00CB161F"/>
    <w:rsid w:val="00CC2DF4"/>
    <w:rsid w:val="00CE1F94"/>
    <w:rsid w:val="00CE3074"/>
    <w:rsid w:val="00CF2056"/>
    <w:rsid w:val="00CF5FED"/>
    <w:rsid w:val="00CF7251"/>
    <w:rsid w:val="00D2099C"/>
    <w:rsid w:val="00D31461"/>
    <w:rsid w:val="00D3201D"/>
    <w:rsid w:val="00D42227"/>
    <w:rsid w:val="00D44C2B"/>
    <w:rsid w:val="00D4555E"/>
    <w:rsid w:val="00D6143E"/>
    <w:rsid w:val="00D629A4"/>
    <w:rsid w:val="00D6609F"/>
    <w:rsid w:val="00D75E1A"/>
    <w:rsid w:val="00D90D53"/>
    <w:rsid w:val="00D939CE"/>
    <w:rsid w:val="00D976A3"/>
    <w:rsid w:val="00DD04AF"/>
    <w:rsid w:val="00DE12EF"/>
    <w:rsid w:val="00DF0A28"/>
    <w:rsid w:val="00E10C5C"/>
    <w:rsid w:val="00E30AF7"/>
    <w:rsid w:val="00E33E74"/>
    <w:rsid w:val="00E4026F"/>
    <w:rsid w:val="00E505E2"/>
    <w:rsid w:val="00E568AD"/>
    <w:rsid w:val="00E93B1D"/>
    <w:rsid w:val="00E950B0"/>
    <w:rsid w:val="00E966C7"/>
    <w:rsid w:val="00EC317D"/>
    <w:rsid w:val="00ED6A47"/>
    <w:rsid w:val="00ED7E43"/>
    <w:rsid w:val="00EF5366"/>
    <w:rsid w:val="00F2649A"/>
    <w:rsid w:val="00F32433"/>
    <w:rsid w:val="00F34AD5"/>
    <w:rsid w:val="00F36538"/>
    <w:rsid w:val="00F42B27"/>
    <w:rsid w:val="00F60078"/>
    <w:rsid w:val="00F77742"/>
    <w:rsid w:val="00F91CF5"/>
    <w:rsid w:val="00FC5EE5"/>
    <w:rsid w:val="00FC7F51"/>
    <w:rsid w:val="00FD19F6"/>
    <w:rsid w:val="00FE0A8A"/>
    <w:rsid w:val="00FF66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9E297"/>
  <w15:docId w15:val="{302882EF-0281-401F-8733-395A9EFA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87A"/>
    <w:rPr>
      <w:rFonts w:ascii="Calibri" w:eastAsia="Calibri" w:hAnsi="Calibri" w:cs="Times New Roman"/>
    </w:rPr>
  </w:style>
  <w:style w:type="paragraph" w:styleId="Heading1">
    <w:name w:val="heading 1"/>
    <w:basedOn w:val="Normal"/>
    <w:next w:val="Normal"/>
    <w:link w:val="Heading1Char"/>
    <w:uiPriority w:val="99"/>
    <w:qFormat/>
    <w:rsid w:val="006F0F9F"/>
    <w:pPr>
      <w:spacing w:before="400" w:after="60" w:line="240" w:lineRule="auto"/>
      <w:contextualSpacing/>
      <w:outlineLvl w:val="0"/>
    </w:pPr>
    <w:rPr>
      <w:rFonts w:ascii="Calibri Light" w:eastAsia="Times New Roman" w:hAnsi="Calibri Light"/>
      <w:smallCaps/>
      <w:color w:val="212934"/>
      <w:spacing w:val="2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qFormat/>
    <w:rsid w:val="0079187A"/>
    <w:pPr>
      <w:spacing w:after="0" w:line="240" w:lineRule="auto"/>
    </w:pPr>
  </w:style>
  <w:style w:type="paragraph" w:customStyle="1" w:styleId="Betarp1">
    <w:name w:val="Be tarpų1"/>
    <w:uiPriority w:val="1"/>
    <w:qFormat/>
    <w:rsid w:val="0079187A"/>
    <w:pPr>
      <w:spacing w:after="0" w:line="240" w:lineRule="auto"/>
    </w:pPr>
    <w:rPr>
      <w:rFonts w:ascii="Calibri" w:eastAsia="Calibri" w:hAnsi="Calibri" w:cs="Times New Roman"/>
    </w:rPr>
  </w:style>
  <w:style w:type="paragraph" w:customStyle="1" w:styleId="Betarp2">
    <w:name w:val="Be tarpų2"/>
    <w:uiPriority w:val="1"/>
    <w:qFormat/>
    <w:rsid w:val="0079187A"/>
    <w:pPr>
      <w:spacing w:after="0" w:line="240" w:lineRule="auto"/>
    </w:pPr>
    <w:rPr>
      <w:rFonts w:ascii="Calibri" w:eastAsia="Calibri" w:hAnsi="Calibri" w:cs="Times New Roman"/>
    </w:rPr>
  </w:style>
  <w:style w:type="paragraph" w:styleId="ListParagraph">
    <w:name w:val="List Paragraph"/>
    <w:basedOn w:val="Normal"/>
    <w:uiPriority w:val="34"/>
    <w:qFormat/>
    <w:rsid w:val="00432072"/>
    <w:pPr>
      <w:ind w:left="720"/>
      <w:contextualSpacing/>
    </w:pPr>
  </w:style>
  <w:style w:type="paragraph" w:customStyle="1" w:styleId="Default">
    <w:name w:val="Default"/>
    <w:rsid w:val="00A2157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
    <w:name w:val="Heading 1 Char"/>
    <w:basedOn w:val="DefaultParagraphFont"/>
    <w:link w:val="Heading1"/>
    <w:uiPriority w:val="99"/>
    <w:rsid w:val="006F0F9F"/>
    <w:rPr>
      <w:rFonts w:ascii="Calibri Light" w:eastAsia="Times New Roman" w:hAnsi="Calibri Light" w:cs="Times New Roman"/>
      <w:smallCaps/>
      <w:color w:val="212934"/>
      <w:spacing w:val="20"/>
      <w:sz w:val="32"/>
      <w:szCs w:val="32"/>
    </w:rPr>
  </w:style>
  <w:style w:type="paragraph" w:customStyle="1" w:styleId="Standard">
    <w:name w:val="Standard"/>
    <w:rsid w:val="00E30AF7"/>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customStyle="1" w:styleId="TableContents">
    <w:name w:val="Table Contents"/>
    <w:basedOn w:val="Standard"/>
    <w:rsid w:val="00E30AF7"/>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606348">
      <w:bodyDiv w:val="1"/>
      <w:marLeft w:val="0"/>
      <w:marRight w:val="0"/>
      <w:marTop w:val="0"/>
      <w:marBottom w:val="0"/>
      <w:divBdr>
        <w:top w:val="none" w:sz="0" w:space="0" w:color="auto"/>
        <w:left w:val="none" w:sz="0" w:space="0" w:color="auto"/>
        <w:bottom w:val="none" w:sz="0" w:space="0" w:color="auto"/>
        <w:right w:val="none" w:sz="0" w:space="0" w:color="auto"/>
      </w:divBdr>
      <w:divsChild>
        <w:div w:id="8142236">
          <w:marLeft w:val="418"/>
          <w:marRight w:val="0"/>
          <w:marTop w:val="50"/>
          <w:marBottom w:val="0"/>
          <w:divBdr>
            <w:top w:val="none" w:sz="0" w:space="0" w:color="auto"/>
            <w:left w:val="none" w:sz="0" w:space="0" w:color="auto"/>
            <w:bottom w:val="none" w:sz="0" w:space="0" w:color="auto"/>
            <w:right w:val="none" w:sz="0" w:space="0" w:color="auto"/>
          </w:divBdr>
        </w:div>
        <w:div w:id="650016597">
          <w:marLeft w:val="418"/>
          <w:marRight w:val="0"/>
          <w:marTop w:val="50"/>
          <w:marBottom w:val="0"/>
          <w:divBdr>
            <w:top w:val="none" w:sz="0" w:space="0" w:color="auto"/>
            <w:left w:val="none" w:sz="0" w:space="0" w:color="auto"/>
            <w:bottom w:val="none" w:sz="0" w:space="0" w:color="auto"/>
            <w:right w:val="none" w:sz="0" w:space="0" w:color="auto"/>
          </w:divBdr>
        </w:div>
        <w:div w:id="469834738">
          <w:marLeft w:val="418"/>
          <w:marRight w:val="0"/>
          <w:marTop w:val="50"/>
          <w:marBottom w:val="0"/>
          <w:divBdr>
            <w:top w:val="none" w:sz="0" w:space="0" w:color="auto"/>
            <w:left w:val="none" w:sz="0" w:space="0" w:color="auto"/>
            <w:bottom w:val="none" w:sz="0" w:space="0" w:color="auto"/>
            <w:right w:val="none" w:sz="0" w:space="0" w:color="auto"/>
          </w:divBdr>
        </w:div>
        <w:div w:id="792095756">
          <w:marLeft w:val="418"/>
          <w:marRight w:val="0"/>
          <w:marTop w:val="50"/>
          <w:marBottom w:val="0"/>
          <w:divBdr>
            <w:top w:val="none" w:sz="0" w:space="0" w:color="auto"/>
            <w:left w:val="none" w:sz="0" w:space="0" w:color="auto"/>
            <w:bottom w:val="none" w:sz="0" w:space="0" w:color="auto"/>
            <w:right w:val="none" w:sz="0" w:space="0" w:color="auto"/>
          </w:divBdr>
        </w:div>
        <w:div w:id="863446711">
          <w:marLeft w:val="418"/>
          <w:marRight w:val="0"/>
          <w:marTop w:val="50"/>
          <w:marBottom w:val="0"/>
          <w:divBdr>
            <w:top w:val="none" w:sz="0" w:space="0" w:color="auto"/>
            <w:left w:val="none" w:sz="0" w:space="0" w:color="auto"/>
            <w:bottom w:val="none" w:sz="0" w:space="0" w:color="auto"/>
            <w:right w:val="none" w:sz="0" w:space="0" w:color="auto"/>
          </w:divBdr>
        </w:div>
      </w:divsChild>
    </w:div>
    <w:div w:id="1561941270">
      <w:bodyDiv w:val="1"/>
      <w:marLeft w:val="0"/>
      <w:marRight w:val="0"/>
      <w:marTop w:val="0"/>
      <w:marBottom w:val="0"/>
      <w:divBdr>
        <w:top w:val="none" w:sz="0" w:space="0" w:color="auto"/>
        <w:left w:val="none" w:sz="0" w:space="0" w:color="auto"/>
        <w:bottom w:val="none" w:sz="0" w:space="0" w:color="auto"/>
        <w:right w:val="none" w:sz="0" w:space="0" w:color="auto"/>
      </w:divBdr>
      <w:divsChild>
        <w:div w:id="1449475039">
          <w:marLeft w:val="418"/>
          <w:marRight w:val="0"/>
          <w:marTop w:val="50"/>
          <w:marBottom w:val="0"/>
          <w:divBdr>
            <w:top w:val="none" w:sz="0" w:space="0" w:color="auto"/>
            <w:left w:val="none" w:sz="0" w:space="0" w:color="auto"/>
            <w:bottom w:val="none" w:sz="0" w:space="0" w:color="auto"/>
            <w:right w:val="none" w:sz="0" w:space="0" w:color="auto"/>
          </w:divBdr>
        </w:div>
        <w:div w:id="1392580607">
          <w:marLeft w:val="418"/>
          <w:marRight w:val="0"/>
          <w:marTop w:val="50"/>
          <w:marBottom w:val="0"/>
          <w:divBdr>
            <w:top w:val="none" w:sz="0" w:space="0" w:color="auto"/>
            <w:left w:val="none" w:sz="0" w:space="0" w:color="auto"/>
            <w:bottom w:val="none" w:sz="0" w:space="0" w:color="auto"/>
            <w:right w:val="none" w:sz="0" w:space="0" w:color="auto"/>
          </w:divBdr>
        </w:div>
        <w:div w:id="564491255">
          <w:marLeft w:val="418"/>
          <w:marRight w:val="0"/>
          <w:marTop w:val="50"/>
          <w:marBottom w:val="0"/>
          <w:divBdr>
            <w:top w:val="none" w:sz="0" w:space="0" w:color="auto"/>
            <w:left w:val="none" w:sz="0" w:space="0" w:color="auto"/>
            <w:bottom w:val="none" w:sz="0" w:space="0" w:color="auto"/>
            <w:right w:val="none" w:sz="0" w:space="0" w:color="auto"/>
          </w:divBdr>
        </w:div>
        <w:div w:id="25522249">
          <w:marLeft w:val="418"/>
          <w:marRight w:val="0"/>
          <w:marTop w:val="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655CB9-9D59-41AC-8FA5-3621FFE4D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6</Pages>
  <Words>7303</Words>
  <Characters>4164</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User</cp:lastModifiedBy>
  <cp:revision>103</cp:revision>
  <cp:lastPrinted>2020-08-13T13:02:00Z</cp:lastPrinted>
  <dcterms:created xsi:type="dcterms:W3CDTF">2020-08-12T08:10:00Z</dcterms:created>
  <dcterms:modified xsi:type="dcterms:W3CDTF">2022-10-03T07:51:00Z</dcterms:modified>
</cp:coreProperties>
</file>